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B2E382" w14:textId="05A93F34" w:rsidR="009F01D1" w:rsidRPr="00EC520E" w:rsidRDefault="009F01D1" w:rsidP="00756F3E">
      <w:pPr>
        <w:jc w:val="both"/>
        <w:rPr>
          <w:rFonts w:ascii="Bookman Old Style" w:hAnsi="Bookman Old Style"/>
          <w:sz w:val="26"/>
          <w:szCs w:val="26"/>
        </w:rPr>
      </w:pPr>
      <w:r w:rsidRPr="00EC520E">
        <w:rPr>
          <w:rFonts w:ascii="Bookman Old Style" w:hAnsi="Bookman Old Style"/>
          <w:sz w:val="26"/>
          <w:szCs w:val="26"/>
        </w:rPr>
        <w:t>Señor</w:t>
      </w:r>
      <w:r w:rsidR="006A27A1" w:rsidRPr="00EC520E">
        <w:rPr>
          <w:rFonts w:ascii="Bookman Old Style" w:hAnsi="Bookman Old Style"/>
          <w:sz w:val="26"/>
          <w:szCs w:val="26"/>
        </w:rPr>
        <w:t>es</w:t>
      </w:r>
    </w:p>
    <w:p w14:paraId="4ACEDB33" w14:textId="273D16C2" w:rsidR="009F01D1" w:rsidRPr="00EC520E" w:rsidRDefault="00756F3E" w:rsidP="00756F3E">
      <w:pPr>
        <w:jc w:val="both"/>
        <w:rPr>
          <w:rFonts w:ascii="Bookman Old Style" w:hAnsi="Bookman Old Style"/>
          <w:b/>
          <w:sz w:val="26"/>
          <w:szCs w:val="26"/>
        </w:rPr>
      </w:pPr>
      <w:r w:rsidRPr="00EC520E">
        <w:rPr>
          <w:rFonts w:ascii="Bookman Old Style" w:hAnsi="Bookman Old Style"/>
          <w:b/>
          <w:sz w:val="26"/>
          <w:szCs w:val="26"/>
        </w:rPr>
        <w:t xml:space="preserve">JUEZ </w:t>
      </w:r>
      <w:r w:rsidR="006A27A1" w:rsidRPr="00EC520E">
        <w:rPr>
          <w:rFonts w:ascii="Bookman Old Style" w:hAnsi="Bookman Old Style"/>
          <w:b/>
          <w:sz w:val="26"/>
          <w:szCs w:val="26"/>
        </w:rPr>
        <w:t xml:space="preserve">SEPTIMO </w:t>
      </w:r>
      <w:r w:rsidRPr="00EC520E">
        <w:rPr>
          <w:rFonts w:ascii="Bookman Old Style" w:hAnsi="Bookman Old Style"/>
          <w:b/>
          <w:sz w:val="26"/>
          <w:szCs w:val="26"/>
        </w:rPr>
        <w:t xml:space="preserve">DE FAMILIA DE  CALI </w:t>
      </w:r>
    </w:p>
    <w:p w14:paraId="7CBC1FB8" w14:textId="77777777" w:rsidR="009F01D1" w:rsidRPr="00EC520E" w:rsidRDefault="009F01D1" w:rsidP="00756F3E">
      <w:pPr>
        <w:jc w:val="both"/>
        <w:rPr>
          <w:rFonts w:ascii="Bookman Old Style" w:hAnsi="Bookman Old Style"/>
          <w:sz w:val="26"/>
          <w:szCs w:val="26"/>
        </w:rPr>
      </w:pPr>
      <w:r w:rsidRPr="00EC520E">
        <w:rPr>
          <w:rFonts w:ascii="Bookman Old Style" w:hAnsi="Bookman Old Style"/>
          <w:sz w:val="26"/>
          <w:szCs w:val="26"/>
        </w:rPr>
        <w:t>E.     S.    D.</w:t>
      </w:r>
    </w:p>
    <w:p w14:paraId="5819E122" w14:textId="77777777" w:rsidR="009F01D1" w:rsidRPr="00EC520E" w:rsidRDefault="009F01D1" w:rsidP="00756F3E">
      <w:pPr>
        <w:jc w:val="both"/>
        <w:rPr>
          <w:rFonts w:ascii="Bookman Old Style" w:hAnsi="Bookman Old Style"/>
          <w:sz w:val="26"/>
          <w:szCs w:val="26"/>
        </w:rPr>
      </w:pPr>
      <w:r w:rsidRPr="00EC520E">
        <w:rPr>
          <w:rFonts w:ascii="Bookman Old Style" w:hAnsi="Bookman Old Style"/>
          <w:sz w:val="26"/>
          <w:szCs w:val="26"/>
        </w:rPr>
        <w:t>___________________________________________________</w:t>
      </w:r>
    </w:p>
    <w:p w14:paraId="4D4F4DEA" w14:textId="77777777" w:rsidR="00D85D2D" w:rsidRPr="00EC520E" w:rsidRDefault="00D85D2D" w:rsidP="00756F3E">
      <w:pPr>
        <w:tabs>
          <w:tab w:val="left" w:pos="1843"/>
        </w:tabs>
        <w:ind w:left="1843" w:hanging="1843"/>
        <w:jc w:val="both"/>
        <w:rPr>
          <w:rFonts w:ascii="Bookman Old Style" w:hAnsi="Bookman Old Style"/>
          <w:sz w:val="26"/>
          <w:szCs w:val="26"/>
        </w:rPr>
      </w:pPr>
    </w:p>
    <w:tbl>
      <w:tblPr>
        <w:tblStyle w:val="Tablaconcuadrcula1"/>
        <w:tblW w:w="8926" w:type="dxa"/>
        <w:tblLook w:val="04A0" w:firstRow="1" w:lastRow="0" w:firstColumn="1" w:lastColumn="0" w:noHBand="0" w:noVBand="1"/>
      </w:tblPr>
      <w:tblGrid>
        <w:gridCol w:w="2283"/>
        <w:gridCol w:w="6643"/>
      </w:tblGrid>
      <w:tr w:rsidR="00D85D2D" w:rsidRPr="00D85D2D" w14:paraId="1E5B814E" w14:textId="77777777" w:rsidTr="00EC520E">
        <w:tc>
          <w:tcPr>
            <w:tcW w:w="2283" w:type="dxa"/>
            <w:shd w:val="clear" w:color="auto" w:fill="F2F2F2"/>
          </w:tcPr>
          <w:p w14:paraId="1D59A7DD" w14:textId="77777777" w:rsidR="00D85D2D" w:rsidRPr="00D85D2D" w:rsidRDefault="00D85D2D" w:rsidP="00D85D2D">
            <w:pPr>
              <w:jc w:val="both"/>
              <w:rPr>
                <w:rFonts w:ascii="Bookman Old Style" w:eastAsia="Calibri" w:hAnsi="Bookman Old Style" w:cs="Arial"/>
                <w:sz w:val="26"/>
                <w:szCs w:val="26"/>
                <w:lang w:val="es-CO" w:eastAsia="en-US"/>
              </w:rPr>
            </w:pPr>
            <w:r w:rsidRPr="00D85D2D">
              <w:rPr>
                <w:rFonts w:ascii="Bookman Old Style" w:eastAsia="Calibri" w:hAnsi="Bookman Old Style" w:cs="Arial"/>
                <w:sz w:val="26"/>
                <w:szCs w:val="26"/>
                <w:lang w:val="es-CO" w:eastAsia="en-US"/>
              </w:rPr>
              <w:t>Referencia</w:t>
            </w:r>
          </w:p>
        </w:tc>
        <w:tc>
          <w:tcPr>
            <w:tcW w:w="6643" w:type="dxa"/>
            <w:shd w:val="clear" w:color="auto" w:fill="F2F2F2"/>
          </w:tcPr>
          <w:p w14:paraId="1389890D" w14:textId="77777777" w:rsidR="00D85D2D" w:rsidRPr="00D85D2D" w:rsidRDefault="00D85D2D" w:rsidP="00D85D2D">
            <w:pPr>
              <w:jc w:val="both"/>
              <w:rPr>
                <w:rFonts w:ascii="Bookman Old Style" w:eastAsia="Calibri" w:hAnsi="Bookman Old Style" w:cs="Arial"/>
                <w:sz w:val="26"/>
                <w:szCs w:val="26"/>
                <w:lang w:val="es-CO" w:eastAsia="en-US"/>
              </w:rPr>
            </w:pPr>
            <w:r w:rsidRPr="00D85D2D">
              <w:rPr>
                <w:rFonts w:ascii="Bookman Old Style" w:eastAsia="Calibri" w:hAnsi="Bookman Old Style" w:cs="Arial"/>
                <w:sz w:val="26"/>
                <w:szCs w:val="26"/>
                <w:lang w:val="es-CO" w:eastAsia="en-US"/>
              </w:rPr>
              <w:t>Contestación de Demanda</w:t>
            </w:r>
          </w:p>
        </w:tc>
      </w:tr>
      <w:tr w:rsidR="00D85D2D" w:rsidRPr="00D85D2D" w14:paraId="65AF9769" w14:textId="77777777" w:rsidTr="00EC520E">
        <w:tc>
          <w:tcPr>
            <w:tcW w:w="2283" w:type="dxa"/>
            <w:shd w:val="clear" w:color="auto" w:fill="F2F2F2"/>
          </w:tcPr>
          <w:p w14:paraId="377C4F0D" w14:textId="77777777" w:rsidR="00D85D2D" w:rsidRPr="00D85D2D" w:rsidRDefault="00D85D2D" w:rsidP="00D85D2D">
            <w:pPr>
              <w:jc w:val="both"/>
              <w:rPr>
                <w:rFonts w:ascii="Bookman Old Style" w:eastAsia="Calibri" w:hAnsi="Bookman Old Style" w:cs="Arial"/>
                <w:sz w:val="26"/>
                <w:szCs w:val="26"/>
                <w:lang w:val="es-CO" w:eastAsia="en-US"/>
              </w:rPr>
            </w:pPr>
            <w:r w:rsidRPr="00D85D2D">
              <w:rPr>
                <w:rFonts w:ascii="Bookman Old Style" w:eastAsia="Calibri" w:hAnsi="Bookman Old Style" w:cs="Arial"/>
                <w:sz w:val="26"/>
                <w:szCs w:val="26"/>
                <w:lang w:val="es-CO" w:eastAsia="en-US"/>
              </w:rPr>
              <w:t>Radicado</w:t>
            </w:r>
          </w:p>
        </w:tc>
        <w:tc>
          <w:tcPr>
            <w:tcW w:w="6643" w:type="dxa"/>
            <w:shd w:val="clear" w:color="auto" w:fill="F2F2F2"/>
          </w:tcPr>
          <w:p w14:paraId="36F164AA" w14:textId="5E608C5B" w:rsidR="00D85D2D" w:rsidRPr="00D85D2D" w:rsidRDefault="00EC520E" w:rsidP="00D85D2D">
            <w:pPr>
              <w:jc w:val="both"/>
              <w:rPr>
                <w:rFonts w:ascii="Bookman Old Style" w:eastAsia="Calibri" w:hAnsi="Bookman Old Style" w:cs="Arial"/>
                <w:sz w:val="26"/>
                <w:szCs w:val="26"/>
                <w:lang w:val="es-CO" w:eastAsia="en-US"/>
              </w:rPr>
            </w:pPr>
            <w:r w:rsidRPr="00EC520E">
              <w:rPr>
                <w:rFonts w:ascii="Bookman Old Style" w:eastAsia="Calibri" w:hAnsi="Bookman Old Style" w:cs="Arial"/>
                <w:sz w:val="26"/>
                <w:szCs w:val="26"/>
                <w:lang w:val="es-CO" w:eastAsia="en-US"/>
              </w:rPr>
              <w:t>76001311000720200027300</w:t>
            </w:r>
          </w:p>
        </w:tc>
      </w:tr>
      <w:tr w:rsidR="00D85D2D" w:rsidRPr="00D85D2D" w14:paraId="14425DCB" w14:textId="77777777" w:rsidTr="00EC520E">
        <w:tc>
          <w:tcPr>
            <w:tcW w:w="2283" w:type="dxa"/>
            <w:shd w:val="clear" w:color="auto" w:fill="F2F2F2"/>
          </w:tcPr>
          <w:p w14:paraId="1C508631" w14:textId="77777777" w:rsidR="00D85D2D" w:rsidRPr="00D85D2D" w:rsidRDefault="00D85D2D" w:rsidP="00D85D2D">
            <w:pPr>
              <w:jc w:val="both"/>
              <w:rPr>
                <w:rFonts w:ascii="Bookman Old Style" w:eastAsia="Calibri" w:hAnsi="Bookman Old Style" w:cs="Arial"/>
                <w:sz w:val="26"/>
                <w:szCs w:val="26"/>
                <w:lang w:val="es-CO" w:eastAsia="en-US"/>
              </w:rPr>
            </w:pPr>
            <w:r w:rsidRPr="00D85D2D">
              <w:rPr>
                <w:rFonts w:ascii="Bookman Old Style" w:eastAsia="Calibri" w:hAnsi="Bookman Old Style" w:cs="Arial"/>
                <w:sz w:val="26"/>
                <w:szCs w:val="26"/>
                <w:lang w:val="es-CO" w:eastAsia="en-US"/>
              </w:rPr>
              <w:t>Proceso</w:t>
            </w:r>
          </w:p>
        </w:tc>
        <w:tc>
          <w:tcPr>
            <w:tcW w:w="6643" w:type="dxa"/>
            <w:shd w:val="clear" w:color="auto" w:fill="F2F2F2"/>
          </w:tcPr>
          <w:p w14:paraId="3DA23F67" w14:textId="77777777" w:rsidR="00EC520E" w:rsidRPr="00EC520E" w:rsidRDefault="00EC520E" w:rsidP="00D85D2D">
            <w:pPr>
              <w:jc w:val="both"/>
              <w:rPr>
                <w:rFonts w:ascii="Bookman Old Style" w:eastAsia="Calibri" w:hAnsi="Bookman Old Style" w:cs="Arial"/>
                <w:sz w:val="26"/>
                <w:szCs w:val="26"/>
                <w:lang w:val="es-CO" w:eastAsia="en-US"/>
              </w:rPr>
            </w:pPr>
            <w:r w:rsidRPr="00EC520E">
              <w:rPr>
                <w:rFonts w:ascii="Bookman Old Style" w:eastAsia="Calibri" w:hAnsi="Bookman Old Style" w:cs="Arial"/>
                <w:sz w:val="26"/>
                <w:szCs w:val="26"/>
                <w:lang w:val="es-CO" w:eastAsia="en-US"/>
              </w:rPr>
              <w:t xml:space="preserve">IMPUGNACION DE PATERNIDAD </w:t>
            </w:r>
          </w:p>
          <w:p w14:paraId="5838C09E" w14:textId="5239D2C1" w:rsidR="00D85D2D" w:rsidRPr="00D85D2D" w:rsidRDefault="00EC520E" w:rsidP="00D85D2D">
            <w:pPr>
              <w:jc w:val="both"/>
              <w:rPr>
                <w:rFonts w:ascii="Bookman Old Style" w:eastAsia="Calibri" w:hAnsi="Bookman Old Style" w:cs="Arial"/>
                <w:sz w:val="26"/>
                <w:szCs w:val="26"/>
                <w:lang w:val="es-CO" w:eastAsia="en-US"/>
              </w:rPr>
            </w:pPr>
            <w:r w:rsidRPr="00EC520E">
              <w:rPr>
                <w:rFonts w:ascii="Bookman Old Style" w:eastAsia="Calibri" w:hAnsi="Bookman Old Style" w:cs="Arial"/>
                <w:sz w:val="26"/>
                <w:szCs w:val="26"/>
                <w:lang w:val="es-CO" w:eastAsia="en-US"/>
              </w:rPr>
              <w:t>E   INVESTIGACION DE PATERNIDAD</w:t>
            </w:r>
          </w:p>
        </w:tc>
      </w:tr>
      <w:tr w:rsidR="00D85D2D" w:rsidRPr="00D85D2D" w14:paraId="772194D2" w14:textId="77777777" w:rsidTr="00EC520E">
        <w:tc>
          <w:tcPr>
            <w:tcW w:w="2283" w:type="dxa"/>
            <w:shd w:val="clear" w:color="auto" w:fill="F2F2F2"/>
          </w:tcPr>
          <w:p w14:paraId="5114F9E7" w14:textId="77777777" w:rsidR="00D85D2D" w:rsidRPr="00D85D2D" w:rsidRDefault="00D85D2D" w:rsidP="00D85D2D">
            <w:pPr>
              <w:jc w:val="both"/>
              <w:rPr>
                <w:rFonts w:ascii="Bookman Old Style" w:eastAsia="Calibri" w:hAnsi="Bookman Old Style" w:cs="Arial"/>
                <w:sz w:val="26"/>
                <w:szCs w:val="26"/>
                <w:lang w:val="es-CO" w:eastAsia="en-US"/>
              </w:rPr>
            </w:pPr>
            <w:r w:rsidRPr="00D85D2D">
              <w:rPr>
                <w:rFonts w:ascii="Bookman Old Style" w:eastAsia="Calibri" w:hAnsi="Bookman Old Style" w:cs="Arial"/>
                <w:sz w:val="26"/>
                <w:szCs w:val="26"/>
                <w:lang w:val="es-CO" w:eastAsia="en-US"/>
              </w:rPr>
              <w:t>Demandante(s)</w:t>
            </w:r>
          </w:p>
        </w:tc>
        <w:tc>
          <w:tcPr>
            <w:tcW w:w="6643" w:type="dxa"/>
            <w:shd w:val="clear" w:color="auto" w:fill="F2F2F2"/>
          </w:tcPr>
          <w:p w14:paraId="2CC405DC" w14:textId="4C50E2DE" w:rsidR="00D85D2D" w:rsidRPr="00D85D2D" w:rsidRDefault="00EC520E" w:rsidP="00D85D2D">
            <w:pPr>
              <w:jc w:val="both"/>
              <w:rPr>
                <w:rFonts w:ascii="Bookman Old Style" w:eastAsia="Calibri" w:hAnsi="Bookman Old Style" w:cs="Arial"/>
                <w:sz w:val="26"/>
                <w:szCs w:val="26"/>
                <w:lang w:val="es-CO" w:eastAsia="en-US"/>
              </w:rPr>
            </w:pPr>
            <w:r w:rsidRPr="00EC520E">
              <w:rPr>
                <w:rFonts w:ascii="Bookman Old Style" w:eastAsia="Calibri" w:hAnsi="Bookman Old Style" w:cs="Arial"/>
                <w:sz w:val="26"/>
                <w:szCs w:val="26"/>
                <w:lang w:val="es-CO" w:eastAsia="en-US"/>
              </w:rPr>
              <w:t>EDUARDO JOSE NAVIA  TASCON</w:t>
            </w:r>
          </w:p>
        </w:tc>
      </w:tr>
      <w:tr w:rsidR="00D85D2D" w:rsidRPr="00D85D2D" w14:paraId="56447BB1" w14:textId="77777777" w:rsidTr="00EC520E">
        <w:tc>
          <w:tcPr>
            <w:tcW w:w="2283" w:type="dxa"/>
            <w:shd w:val="clear" w:color="auto" w:fill="F2F2F2"/>
          </w:tcPr>
          <w:p w14:paraId="5E573C91" w14:textId="77777777" w:rsidR="00D85D2D" w:rsidRPr="00D85D2D" w:rsidRDefault="00D85D2D" w:rsidP="00D85D2D">
            <w:pPr>
              <w:jc w:val="both"/>
              <w:rPr>
                <w:rFonts w:ascii="Bookman Old Style" w:eastAsia="Calibri" w:hAnsi="Bookman Old Style" w:cs="Arial"/>
                <w:sz w:val="26"/>
                <w:szCs w:val="26"/>
                <w:lang w:val="es-CO" w:eastAsia="en-US"/>
              </w:rPr>
            </w:pPr>
            <w:r w:rsidRPr="00D85D2D">
              <w:rPr>
                <w:rFonts w:ascii="Bookman Old Style" w:eastAsia="Calibri" w:hAnsi="Bookman Old Style" w:cs="Arial"/>
                <w:sz w:val="26"/>
                <w:szCs w:val="26"/>
                <w:lang w:val="es-CO" w:eastAsia="en-US"/>
              </w:rPr>
              <w:t>Demandado(s)</w:t>
            </w:r>
          </w:p>
        </w:tc>
        <w:tc>
          <w:tcPr>
            <w:tcW w:w="6643" w:type="dxa"/>
            <w:shd w:val="clear" w:color="auto" w:fill="F2F2F2"/>
          </w:tcPr>
          <w:p w14:paraId="1CDA74FC" w14:textId="77777777" w:rsidR="00EC520E" w:rsidRPr="00EC520E" w:rsidRDefault="00EC520E" w:rsidP="00D85D2D">
            <w:pPr>
              <w:jc w:val="both"/>
              <w:rPr>
                <w:rFonts w:ascii="Bookman Old Style" w:eastAsia="Calibri" w:hAnsi="Bookman Old Style" w:cs="Arial"/>
                <w:sz w:val="26"/>
                <w:szCs w:val="26"/>
                <w:lang w:val="es-CO" w:eastAsia="en-US"/>
              </w:rPr>
            </w:pPr>
            <w:r w:rsidRPr="00EC520E">
              <w:rPr>
                <w:rFonts w:ascii="Bookman Old Style" w:eastAsia="Calibri" w:hAnsi="Bookman Old Style" w:cs="Arial"/>
                <w:sz w:val="26"/>
                <w:szCs w:val="26"/>
                <w:lang w:val="es-CO" w:eastAsia="en-US"/>
              </w:rPr>
              <w:t xml:space="preserve">CARMEN LUCIA NAVIA TERREROS Y </w:t>
            </w:r>
          </w:p>
          <w:p w14:paraId="53BB5F51" w14:textId="0F5722B0" w:rsidR="00D85D2D" w:rsidRPr="00D85D2D" w:rsidRDefault="00EC520E" w:rsidP="00D85D2D">
            <w:pPr>
              <w:jc w:val="both"/>
              <w:rPr>
                <w:rFonts w:ascii="Bookman Old Style" w:eastAsia="Calibri" w:hAnsi="Bookman Old Style" w:cs="Arial"/>
                <w:sz w:val="26"/>
                <w:szCs w:val="26"/>
                <w:lang w:val="es-CO" w:eastAsia="en-US"/>
              </w:rPr>
            </w:pPr>
            <w:r w:rsidRPr="00EC520E">
              <w:rPr>
                <w:rFonts w:ascii="Bookman Old Style" w:eastAsia="Calibri" w:hAnsi="Bookman Old Style" w:cs="Arial"/>
                <w:sz w:val="26"/>
                <w:szCs w:val="26"/>
                <w:lang w:val="es-CO" w:eastAsia="en-US"/>
              </w:rPr>
              <w:t>MONICA NAVIA SAENZ</w:t>
            </w:r>
          </w:p>
        </w:tc>
      </w:tr>
    </w:tbl>
    <w:p w14:paraId="49BB9586" w14:textId="77777777" w:rsidR="00D85D2D" w:rsidRPr="00EC520E" w:rsidRDefault="00D85D2D" w:rsidP="00756F3E">
      <w:pPr>
        <w:tabs>
          <w:tab w:val="left" w:pos="1843"/>
        </w:tabs>
        <w:ind w:left="1843" w:hanging="1843"/>
        <w:jc w:val="both"/>
        <w:rPr>
          <w:rFonts w:ascii="Bookman Old Style" w:hAnsi="Bookman Old Style"/>
          <w:sz w:val="26"/>
          <w:szCs w:val="26"/>
          <w:lang w:val="es-CO"/>
        </w:rPr>
      </w:pPr>
    </w:p>
    <w:p w14:paraId="3A7027FD" w14:textId="77777777" w:rsidR="009F01D1" w:rsidRPr="00EC520E" w:rsidRDefault="009F01D1" w:rsidP="00756F3E">
      <w:pPr>
        <w:tabs>
          <w:tab w:val="left" w:pos="1843"/>
        </w:tabs>
        <w:jc w:val="both"/>
        <w:rPr>
          <w:rFonts w:ascii="Bookman Old Style" w:hAnsi="Bookman Old Style"/>
          <w:sz w:val="26"/>
          <w:szCs w:val="26"/>
        </w:rPr>
      </w:pPr>
    </w:p>
    <w:p w14:paraId="3222EFC1" w14:textId="60EB0D9E" w:rsidR="006A27A1" w:rsidRPr="00EC520E" w:rsidRDefault="00756F3E" w:rsidP="00852477">
      <w:pPr>
        <w:spacing w:line="276" w:lineRule="auto"/>
        <w:jc w:val="both"/>
        <w:rPr>
          <w:rFonts w:ascii="Bookman Old Style" w:hAnsi="Bookman Old Style" w:cs="Tahoma"/>
          <w:bCs/>
          <w:sz w:val="26"/>
          <w:szCs w:val="26"/>
        </w:rPr>
      </w:pPr>
      <w:r w:rsidRPr="00EC520E">
        <w:rPr>
          <w:rFonts w:ascii="Bookman Old Style" w:hAnsi="Bookman Old Style"/>
          <w:b/>
          <w:sz w:val="26"/>
          <w:szCs w:val="26"/>
          <w:lang w:eastAsia="es-CO"/>
        </w:rPr>
        <w:t xml:space="preserve">ADIELA TERREROS LONDOÑO, </w:t>
      </w:r>
      <w:r w:rsidRPr="00EC520E">
        <w:rPr>
          <w:rFonts w:ascii="Bookman Old Style" w:hAnsi="Bookman Old Style"/>
          <w:sz w:val="26"/>
          <w:szCs w:val="26"/>
          <w:lang w:eastAsia="es-CO"/>
        </w:rPr>
        <w:t>mayor de edad, domiciliada y residente en esta ciudad, con cédula de ciudadanía número 31.146.215 expedida  en Palmira, Tarjeta Profesional de Abogado número165351 del Consejo Superior de la Judicatura</w:t>
      </w:r>
      <w:r w:rsidR="009F01D1" w:rsidRPr="00EC520E">
        <w:rPr>
          <w:rFonts w:ascii="Bookman Old Style" w:hAnsi="Bookman Old Style"/>
          <w:sz w:val="26"/>
          <w:szCs w:val="26"/>
        </w:rPr>
        <w:t>,</w:t>
      </w:r>
      <w:r w:rsidR="009F01D1" w:rsidRPr="00EC520E">
        <w:rPr>
          <w:rFonts w:ascii="Bookman Old Style" w:hAnsi="Bookman Old Style" w:cs="Tahoma"/>
          <w:sz w:val="26"/>
          <w:szCs w:val="26"/>
        </w:rPr>
        <w:t xml:space="preserve"> en condición de </w:t>
      </w:r>
      <w:r w:rsidR="006A27A1" w:rsidRPr="00EC520E">
        <w:rPr>
          <w:rFonts w:ascii="Bookman Old Style" w:hAnsi="Bookman Old Style" w:cs="Tahoma"/>
          <w:sz w:val="26"/>
          <w:szCs w:val="26"/>
        </w:rPr>
        <w:t xml:space="preserve">Apoderada  de la  señora  </w:t>
      </w:r>
      <w:r w:rsidR="006A27A1" w:rsidRPr="00EC520E">
        <w:rPr>
          <w:rFonts w:ascii="Bookman Old Style" w:hAnsi="Bookman Old Style" w:cs="Tahoma"/>
          <w:b/>
          <w:bCs/>
          <w:sz w:val="26"/>
          <w:szCs w:val="26"/>
        </w:rPr>
        <w:t>CARMEN LUCIA NAVIA  TERREROS</w:t>
      </w:r>
      <w:r w:rsidR="006A27A1" w:rsidRPr="00EC520E">
        <w:rPr>
          <w:rFonts w:ascii="Bookman Old Style" w:hAnsi="Bookman Old Style" w:cs="Tahoma"/>
          <w:sz w:val="26"/>
          <w:szCs w:val="26"/>
        </w:rPr>
        <w:t xml:space="preserve"> </w:t>
      </w:r>
      <w:r w:rsidR="00F91861" w:rsidRPr="00EC520E">
        <w:rPr>
          <w:rFonts w:ascii="Bookman Old Style" w:hAnsi="Bookman Old Style" w:cs="Tahoma"/>
          <w:sz w:val="26"/>
          <w:szCs w:val="26"/>
        </w:rPr>
        <w:t xml:space="preserve">me permito </w:t>
      </w:r>
      <w:r w:rsidR="009F01D1" w:rsidRPr="00EC520E">
        <w:rPr>
          <w:rFonts w:ascii="Bookman Old Style" w:hAnsi="Bookman Old Style" w:cs="Tahoma"/>
          <w:sz w:val="26"/>
          <w:szCs w:val="26"/>
        </w:rPr>
        <w:t xml:space="preserve">con todo respeto, recurrir a su despacho, a efecto de </w:t>
      </w:r>
      <w:r w:rsidR="00F91861" w:rsidRPr="00EC520E">
        <w:rPr>
          <w:rFonts w:ascii="Bookman Old Style" w:hAnsi="Bookman Old Style" w:cs="Tahoma"/>
          <w:sz w:val="26"/>
          <w:szCs w:val="26"/>
        </w:rPr>
        <w:t xml:space="preserve">contestar la demanda </w:t>
      </w:r>
      <w:r w:rsidR="00852477" w:rsidRPr="00EC520E">
        <w:rPr>
          <w:rFonts w:ascii="Bookman Old Style" w:hAnsi="Bookman Old Style" w:cs="Tahoma"/>
          <w:b/>
          <w:sz w:val="26"/>
          <w:szCs w:val="26"/>
        </w:rPr>
        <w:t xml:space="preserve">DE </w:t>
      </w:r>
      <w:r w:rsidR="006A27A1" w:rsidRPr="00EC520E">
        <w:rPr>
          <w:rFonts w:ascii="Bookman Old Style" w:hAnsi="Bookman Old Style" w:cs="Tahoma"/>
          <w:b/>
          <w:sz w:val="26"/>
          <w:szCs w:val="26"/>
        </w:rPr>
        <w:t xml:space="preserve">IMPUGNACION DE PATERNIDAD </w:t>
      </w:r>
      <w:r w:rsidR="006A27A1" w:rsidRPr="00EC520E">
        <w:rPr>
          <w:rFonts w:ascii="Bookman Old Style" w:hAnsi="Bookman Old Style" w:cs="Tahoma"/>
          <w:bCs/>
          <w:sz w:val="26"/>
          <w:szCs w:val="26"/>
        </w:rPr>
        <w:t xml:space="preserve"> propuesta  por  el señor  </w:t>
      </w:r>
      <w:r w:rsidR="006A27A1" w:rsidRPr="00EC520E">
        <w:rPr>
          <w:rFonts w:ascii="Bookman Old Style" w:hAnsi="Bookman Old Style" w:cs="Tahoma"/>
          <w:bCs/>
          <w:sz w:val="26"/>
          <w:szCs w:val="26"/>
        </w:rPr>
        <w:tab/>
      </w:r>
      <w:r w:rsidR="006A27A1" w:rsidRPr="00EC520E">
        <w:rPr>
          <w:rFonts w:ascii="Bookman Old Style" w:hAnsi="Bookman Old Style" w:cs="Tahoma"/>
          <w:b/>
          <w:sz w:val="26"/>
          <w:szCs w:val="26"/>
        </w:rPr>
        <w:t>EDUARDO  JOSE NAVIA  TASCON</w:t>
      </w:r>
      <w:r w:rsidR="006A27A1" w:rsidRPr="00EC520E">
        <w:rPr>
          <w:rFonts w:ascii="Bookman Old Style" w:hAnsi="Bookman Old Style" w:cs="Tahoma"/>
          <w:bCs/>
          <w:sz w:val="26"/>
          <w:szCs w:val="26"/>
        </w:rPr>
        <w:t xml:space="preserve">  contra </w:t>
      </w:r>
      <w:r w:rsidR="006A27A1" w:rsidRPr="00EC520E">
        <w:rPr>
          <w:rFonts w:ascii="Bookman Old Style" w:hAnsi="Bookman Old Style" w:cs="Tahoma"/>
          <w:b/>
          <w:sz w:val="26"/>
          <w:szCs w:val="26"/>
        </w:rPr>
        <w:t>CARMEN LUCIA NAVIA  TERREROS</w:t>
      </w:r>
      <w:r w:rsidR="006A27A1" w:rsidRPr="00EC520E">
        <w:rPr>
          <w:rFonts w:ascii="Bookman Old Style" w:hAnsi="Bookman Old Style" w:cs="Tahoma"/>
          <w:bCs/>
          <w:sz w:val="26"/>
          <w:szCs w:val="26"/>
        </w:rPr>
        <w:t xml:space="preserve">, como hija  del causante </w:t>
      </w:r>
      <w:r w:rsidR="006A27A1" w:rsidRPr="00EC520E">
        <w:rPr>
          <w:rFonts w:ascii="Bookman Old Style" w:hAnsi="Bookman Old Style" w:cs="Tahoma"/>
          <w:b/>
          <w:sz w:val="26"/>
          <w:szCs w:val="26"/>
        </w:rPr>
        <w:t xml:space="preserve">CAMILO ARTURO NAVIA TENORIO (Q.P.D.) </w:t>
      </w:r>
      <w:r w:rsidR="006A27A1" w:rsidRPr="00EC520E">
        <w:rPr>
          <w:rFonts w:ascii="Bookman Old Style" w:hAnsi="Bookman Old Style" w:cs="Tahoma"/>
          <w:bCs/>
          <w:sz w:val="26"/>
          <w:szCs w:val="26"/>
        </w:rPr>
        <w:t>en los  siguientes  términos:</w:t>
      </w:r>
    </w:p>
    <w:p w14:paraId="298043AA" w14:textId="38B09312" w:rsidR="00537ECD" w:rsidRPr="00EC520E" w:rsidRDefault="00537ECD" w:rsidP="00852477">
      <w:pPr>
        <w:spacing w:line="276" w:lineRule="auto"/>
        <w:jc w:val="both"/>
        <w:rPr>
          <w:rFonts w:ascii="Bookman Old Style" w:hAnsi="Bookman Old Style" w:cs="Tahoma"/>
          <w:bCs/>
          <w:sz w:val="26"/>
          <w:szCs w:val="26"/>
        </w:rPr>
      </w:pPr>
    </w:p>
    <w:p w14:paraId="1E66AC1B" w14:textId="2E8F7A4C" w:rsidR="00537ECD" w:rsidRPr="00EC520E" w:rsidRDefault="00537ECD" w:rsidP="00EC520E">
      <w:pPr>
        <w:tabs>
          <w:tab w:val="left" w:pos="1843"/>
        </w:tabs>
        <w:jc w:val="center"/>
        <w:rPr>
          <w:rFonts w:ascii="Bookman Old Style" w:hAnsi="Bookman Old Style"/>
          <w:b/>
          <w:sz w:val="26"/>
          <w:szCs w:val="26"/>
        </w:rPr>
      </w:pPr>
      <w:r w:rsidRPr="00EC520E">
        <w:rPr>
          <w:rFonts w:ascii="Bookman Old Style" w:hAnsi="Bookman Old Style"/>
          <w:b/>
          <w:sz w:val="26"/>
          <w:szCs w:val="26"/>
        </w:rPr>
        <w:t xml:space="preserve">PRONUNCIAMIENTO EXPRESO Y CONCRETO SOBRE LAS PRETENSIONES </w:t>
      </w:r>
    </w:p>
    <w:p w14:paraId="096611FC" w14:textId="77777777" w:rsidR="00EC520E" w:rsidRPr="00EC520E" w:rsidRDefault="00EC520E" w:rsidP="00537ECD">
      <w:pPr>
        <w:spacing w:line="360" w:lineRule="auto"/>
        <w:rPr>
          <w:rFonts w:ascii="Bookman Old Style" w:hAnsi="Bookman Old Style" w:cs="Arial"/>
          <w:b/>
          <w:bCs/>
          <w:sz w:val="26"/>
          <w:szCs w:val="26"/>
        </w:rPr>
      </w:pPr>
    </w:p>
    <w:p w14:paraId="63E552A9" w14:textId="515372C0" w:rsidR="00537ECD" w:rsidRPr="00EC520E" w:rsidRDefault="00537ECD" w:rsidP="00537ECD">
      <w:pPr>
        <w:spacing w:line="360" w:lineRule="auto"/>
        <w:rPr>
          <w:rFonts w:ascii="Bookman Old Style" w:hAnsi="Bookman Old Style" w:cs="Arial"/>
          <w:b/>
          <w:bCs/>
          <w:sz w:val="26"/>
          <w:szCs w:val="26"/>
        </w:rPr>
      </w:pPr>
      <w:r w:rsidRPr="00EC520E">
        <w:rPr>
          <w:rFonts w:ascii="Bookman Old Style" w:hAnsi="Bookman Old Style" w:cs="Arial"/>
          <w:b/>
          <w:bCs/>
          <w:sz w:val="26"/>
          <w:szCs w:val="26"/>
        </w:rPr>
        <w:t xml:space="preserve">A LA PRIMERA </w:t>
      </w:r>
      <w:bookmarkStart w:id="0" w:name="_Hlk64278984"/>
      <w:r w:rsidRPr="00EC520E">
        <w:rPr>
          <w:rFonts w:ascii="Bookman Old Style" w:hAnsi="Bookman Old Style" w:cs="Arial"/>
          <w:b/>
          <w:bCs/>
          <w:sz w:val="26"/>
          <w:szCs w:val="26"/>
        </w:rPr>
        <w:t>PRETENSION</w:t>
      </w:r>
    </w:p>
    <w:bookmarkEnd w:id="0"/>
    <w:p w14:paraId="6FA108D7" w14:textId="263D1136" w:rsidR="00537ECD" w:rsidRPr="00EC520E" w:rsidRDefault="00537ECD" w:rsidP="00537ECD">
      <w:pPr>
        <w:tabs>
          <w:tab w:val="left" w:pos="1843"/>
        </w:tabs>
        <w:jc w:val="both"/>
        <w:rPr>
          <w:rFonts w:ascii="Bookman Old Style" w:hAnsi="Bookman Old Style"/>
          <w:sz w:val="26"/>
          <w:szCs w:val="26"/>
        </w:rPr>
      </w:pPr>
      <w:r w:rsidRPr="00EC520E">
        <w:rPr>
          <w:rFonts w:ascii="Bookman Old Style" w:hAnsi="Bookman Old Style"/>
          <w:sz w:val="26"/>
          <w:szCs w:val="26"/>
        </w:rPr>
        <w:t xml:space="preserve">Me opongo rotundamente a  esta pretensión, toda  vez, que el demandante, su esposa, y el apoderado demandante, siempre  conocieron a MONICA  y a MARTHA LUCIA NAVIA SAENZ, como  hijas  del Causante, habidas  en la  unión marital de este  con la  señora  BLANCA  SAENZ y ese  fue  y ha  </w:t>
      </w:r>
      <w:r w:rsidRPr="00EC520E">
        <w:rPr>
          <w:rFonts w:ascii="Bookman Old Style" w:hAnsi="Bookman Old Style"/>
          <w:sz w:val="26"/>
          <w:szCs w:val="26"/>
        </w:rPr>
        <w:lastRenderedPageBreak/>
        <w:t xml:space="preserve">sido el trato que  le  dieron  </w:t>
      </w:r>
      <w:r w:rsidRPr="006C7939">
        <w:rPr>
          <w:rFonts w:ascii="Bookman Old Style" w:hAnsi="Bookman Old Style"/>
          <w:sz w:val="26"/>
          <w:szCs w:val="26"/>
        </w:rPr>
        <w:t>y se les sigue  dando a estas  familiar</w:t>
      </w:r>
      <w:r w:rsidR="006C7939" w:rsidRPr="006C7939">
        <w:rPr>
          <w:rFonts w:ascii="Bookman Old Style" w:hAnsi="Bookman Old Style"/>
          <w:sz w:val="26"/>
          <w:szCs w:val="26"/>
        </w:rPr>
        <w:t xml:space="preserve"> </w:t>
      </w:r>
      <w:r w:rsidRPr="006C7939">
        <w:rPr>
          <w:rFonts w:ascii="Bookman Old Style" w:hAnsi="Bookman Old Style"/>
          <w:sz w:val="26"/>
          <w:szCs w:val="26"/>
        </w:rPr>
        <w:t>, socialmente hablando.</w:t>
      </w:r>
    </w:p>
    <w:p w14:paraId="0FDD0C15" w14:textId="77777777" w:rsidR="00537ECD" w:rsidRPr="00EC520E" w:rsidRDefault="00537ECD" w:rsidP="00537ECD">
      <w:pPr>
        <w:tabs>
          <w:tab w:val="left" w:pos="1843"/>
        </w:tabs>
        <w:jc w:val="both"/>
        <w:rPr>
          <w:rFonts w:ascii="Bookman Old Style" w:hAnsi="Bookman Old Style"/>
          <w:sz w:val="26"/>
          <w:szCs w:val="26"/>
        </w:rPr>
      </w:pPr>
    </w:p>
    <w:p w14:paraId="2E252B5E" w14:textId="77777777" w:rsidR="00537ECD" w:rsidRPr="00EC520E" w:rsidRDefault="00537ECD" w:rsidP="00537ECD">
      <w:pPr>
        <w:tabs>
          <w:tab w:val="left" w:pos="1843"/>
        </w:tabs>
        <w:jc w:val="both"/>
        <w:rPr>
          <w:rFonts w:ascii="Bookman Old Style" w:hAnsi="Bookman Old Style"/>
          <w:sz w:val="26"/>
          <w:szCs w:val="26"/>
        </w:rPr>
      </w:pPr>
      <w:r w:rsidRPr="00EC520E">
        <w:rPr>
          <w:rFonts w:ascii="Bookman Old Style" w:hAnsi="Bookman Old Style"/>
          <w:b/>
          <w:bCs/>
          <w:sz w:val="26"/>
          <w:szCs w:val="26"/>
        </w:rPr>
        <w:t xml:space="preserve">A LA SEGUNDA PRETENSION: </w:t>
      </w:r>
      <w:bookmarkStart w:id="1" w:name="_Hlk63951531"/>
      <w:r w:rsidRPr="00EC520E">
        <w:rPr>
          <w:rFonts w:ascii="Bookman Old Style" w:hAnsi="Bookman Old Style"/>
          <w:sz w:val="26"/>
          <w:szCs w:val="26"/>
        </w:rPr>
        <w:t xml:space="preserve">Me opongo rotundamente  a  esta pretensión, toda  vez, que el demandante, su esposa, y el apoderado demandante, siempre  conocieron a CARMEN LUCIA NAVIA  TERREROS, como  hija  del Causante, habida en la  unión marital de este  con la  señora  FABIOLA TERREROS LONDOÑO  por más  de  24 años </w:t>
      </w:r>
      <w:r w:rsidRPr="006C7939">
        <w:rPr>
          <w:rFonts w:ascii="Bookman Old Style" w:hAnsi="Bookman Old Style"/>
          <w:sz w:val="26"/>
          <w:szCs w:val="26"/>
        </w:rPr>
        <w:t>continuos y ese  fue  y ha  sido el trato que  le  dieron  y se le sigue  ando a esta  familiar, socialmente hablando.</w:t>
      </w:r>
    </w:p>
    <w:p w14:paraId="62FD6F4A" w14:textId="77777777" w:rsidR="00537ECD" w:rsidRPr="00EC520E" w:rsidRDefault="00537ECD" w:rsidP="00537ECD">
      <w:pPr>
        <w:tabs>
          <w:tab w:val="left" w:pos="1843"/>
        </w:tabs>
        <w:jc w:val="both"/>
        <w:rPr>
          <w:rFonts w:ascii="Bookman Old Style" w:hAnsi="Bookman Old Style"/>
          <w:sz w:val="26"/>
          <w:szCs w:val="26"/>
        </w:rPr>
      </w:pPr>
    </w:p>
    <w:bookmarkEnd w:id="1"/>
    <w:p w14:paraId="2FA3684A" w14:textId="77777777" w:rsidR="00537ECD" w:rsidRPr="00EC520E" w:rsidRDefault="00537ECD" w:rsidP="00537ECD">
      <w:pPr>
        <w:tabs>
          <w:tab w:val="left" w:pos="1843"/>
        </w:tabs>
        <w:jc w:val="both"/>
        <w:rPr>
          <w:rFonts w:ascii="Bookman Old Style" w:hAnsi="Bookman Old Style"/>
          <w:sz w:val="26"/>
          <w:szCs w:val="26"/>
        </w:rPr>
      </w:pPr>
      <w:r w:rsidRPr="00EC520E">
        <w:rPr>
          <w:rFonts w:ascii="Bookman Old Style" w:hAnsi="Bookman Old Style"/>
          <w:b/>
          <w:bCs/>
          <w:sz w:val="26"/>
          <w:szCs w:val="26"/>
        </w:rPr>
        <w:t>A LA  TERCERA</w:t>
      </w:r>
      <w:r w:rsidRPr="00EC520E">
        <w:rPr>
          <w:rFonts w:ascii="Bookman Old Style" w:hAnsi="Bookman Old Style"/>
          <w:sz w:val="26"/>
          <w:szCs w:val="26"/>
        </w:rPr>
        <w:t xml:space="preserve"> </w:t>
      </w:r>
      <w:r w:rsidRPr="00EC520E">
        <w:rPr>
          <w:rFonts w:ascii="Bookman Old Style" w:hAnsi="Bookman Old Style"/>
          <w:b/>
          <w:bCs/>
          <w:sz w:val="26"/>
          <w:szCs w:val="26"/>
        </w:rPr>
        <w:t>PRETENSION</w:t>
      </w:r>
      <w:r w:rsidRPr="00EC520E">
        <w:rPr>
          <w:rFonts w:ascii="Bookman Old Style" w:hAnsi="Bookman Old Style"/>
          <w:sz w:val="26"/>
          <w:szCs w:val="26"/>
        </w:rPr>
        <w:t xml:space="preserve">:  No me opongo a esta pretensión, siempre y cuando lo afirmado y solicitado en la demanda se pruebe de forma fehaciente en el curso y trámite del proceso. </w:t>
      </w:r>
    </w:p>
    <w:p w14:paraId="2AE4A2C5" w14:textId="77777777" w:rsidR="00537ECD" w:rsidRPr="00EC520E" w:rsidRDefault="00537ECD" w:rsidP="00537ECD">
      <w:pPr>
        <w:tabs>
          <w:tab w:val="left" w:pos="1843"/>
        </w:tabs>
        <w:jc w:val="both"/>
        <w:rPr>
          <w:rFonts w:ascii="Bookman Old Style" w:hAnsi="Bookman Old Style"/>
          <w:sz w:val="26"/>
          <w:szCs w:val="26"/>
        </w:rPr>
      </w:pPr>
    </w:p>
    <w:p w14:paraId="6906E9DC" w14:textId="657DE32F" w:rsidR="00537ECD" w:rsidRDefault="00537ECD" w:rsidP="00537ECD">
      <w:pPr>
        <w:spacing w:line="276" w:lineRule="auto"/>
        <w:jc w:val="both"/>
        <w:rPr>
          <w:rFonts w:ascii="Bookman Old Style" w:hAnsi="Bookman Old Style"/>
          <w:sz w:val="26"/>
          <w:szCs w:val="26"/>
        </w:rPr>
      </w:pPr>
      <w:r w:rsidRPr="00EC520E">
        <w:rPr>
          <w:rFonts w:ascii="Bookman Old Style" w:hAnsi="Bookman Old Style"/>
          <w:b/>
          <w:bCs/>
          <w:sz w:val="26"/>
          <w:szCs w:val="26"/>
        </w:rPr>
        <w:t>A LA CUARTA PRETENSION</w:t>
      </w:r>
      <w:r w:rsidRPr="00EC520E">
        <w:rPr>
          <w:rFonts w:ascii="Bookman Old Style" w:hAnsi="Bookman Old Style"/>
          <w:sz w:val="26"/>
          <w:szCs w:val="26"/>
        </w:rPr>
        <w:t>: No me opongo a esta pretensión, siempre y cuando lo afirmado y solicitado en la demanda se pruebe de forma fehaciente en el curso y trámite del proceso</w:t>
      </w:r>
      <w:r w:rsidR="00EC520E">
        <w:rPr>
          <w:rFonts w:ascii="Bookman Old Style" w:hAnsi="Bookman Old Style"/>
          <w:sz w:val="26"/>
          <w:szCs w:val="26"/>
        </w:rPr>
        <w:t>.</w:t>
      </w:r>
    </w:p>
    <w:p w14:paraId="29817A43" w14:textId="77777777" w:rsidR="00EC520E" w:rsidRPr="00EC520E" w:rsidRDefault="00EC520E" w:rsidP="00537ECD">
      <w:pPr>
        <w:spacing w:line="276" w:lineRule="auto"/>
        <w:jc w:val="both"/>
        <w:rPr>
          <w:rFonts w:ascii="Bookman Old Style" w:hAnsi="Bookman Old Style" w:cs="Tahoma"/>
          <w:bCs/>
          <w:sz w:val="26"/>
          <w:szCs w:val="26"/>
        </w:rPr>
      </w:pPr>
    </w:p>
    <w:p w14:paraId="38E082D5" w14:textId="77777777" w:rsidR="00BC36CB" w:rsidRPr="00EC520E" w:rsidRDefault="00BC36CB" w:rsidP="00BC36CB">
      <w:pPr>
        <w:spacing w:line="360" w:lineRule="auto"/>
        <w:jc w:val="center"/>
        <w:rPr>
          <w:rFonts w:ascii="Bookman Old Style" w:hAnsi="Bookman Old Style" w:cs="Arial"/>
          <w:b/>
          <w:bCs/>
          <w:sz w:val="26"/>
          <w:szCs w:val="26"/>
        </w:rPr>
      </w:pPr>
      <w:r w:rsidRPr="00EC520E">
        <w:rPr>
          <w:rFonts w:ascii="Bookman Old Style" w:hAnsi="Bookman Old Style" w:cs="Arial"/>
          <w:b/>
          <w:bCs/>
          <w:sz w:val="26"/>
          <w:szCs w:val="26"/>
        </w:rPr>
        <w:t>FRENTE A LOS HECHOS</w:t>
      </w:r>
    </w:p>
    <w:p w14:paraId="1807F3E8" w14:textId="77777777" w:rsidR="00BC36CB" w:rsidRPr="00EC520E" w:rsidRDefault="00BC36CB" w:rsidP="00BC36CB">
      <w:pPr>
        <w:spacing w:line="360" w:lineRule="auto"/>
        <w:jc w:val="center"/>
        <w:rPr>
          <w:rFonts w:ascii="Bookman Old Style" w:hAnsi="Bookman Old Style" w:cs="Arial"/>
          <w:sz w:val="26"/>
          <w:szCs w:val="26"/>
        </w:rPr>
      </w:pPr>
    </w:p>
    <w:p w14:paraId="0424CC8C" w14:textId="77777777" w:rsidR="00BC36CB" w:rsidRPr="00EC520E" w:rsidRDefault="00BC36CB" w:rsidP="00BC36CB">
      <w:pPr>
        <w:spacing w:line="360" w:lineRule="auto"/>
        <w:jc w:val="both"/>
        <w:rPr>
          <w:rFonts w:ascii="Bookman Old Style" w:hAnsi="Bookman Old Style" w:cs="Arial"/>
          <w:sz w:val="26"/>
          <w:szCs w:val="26"/>
        </w:rPr>
      </w:pPr>
      <w:r w:rsidRPr="00EC520E">
        <w:rPr>
          <w:rFonts w:ascii="Bookman Old Style" w:hAnsi="Bookman Old Style" w:cs="Arial"/>
          <w:sz w:val="26"/>
          <w:szCs w:val="26"/>
        </w:rPr>
        <w:t>Los hechos de la demanda los contesto así, el hecho:</w:t>
      </w:r>
    </w:p>
    <w:p w14:paraId="24BD6E04" w14:textId="77777777" w:rsidR="009F01D1" w:rsidRPr="00EC520E" w:rsidRDefault="009F01D1" w:rsidP="00756F3E">
      <w:pPr>
        <w:tabs>
          <w:tab w:val="left" w:pos="1843"/>
        </w:tabs>
        <w:jc w:val="both"/>
        <w:rPr>
          <w:rFonts w:ascii="Bookman Old Style" w:hAnsi="Bookman Old Style" w:cs="Tahoma"/>
          <w:b/>
          <w:sz w:val="26"/>
          <w:szCs w:val="26"/>
        </w:rPr>
      </w:pPr>
    </w:p>
    <w:p w14:paraId="6E1BBAE9" w14:textId="77777777" w:rsidR="00BC36CB" w:rsidRPr="00EC520E" w:rsidRDefault="00BC36CB" w:rsidP="00BC36CB">
      <w:pPr>
        <w:spacing w:line="360" w:lineRule="auto"/>
        <w:jc w:val="both"/>
        <w:rPr>
          <w:rFonts w:ascii="Bookman Old Style" w:hAnsi="Bookman Old Style" w:cs="Arial"/>
          <w:sz w:val="26"/>
          <w:szCs w:val="26"/>
        </w:rPr>
      </w:pPr>
      <w:r w:rsidRPr="00EC520E">
        <w:rPr>
          <w:rFonts w:ascii="Bookman Old Style" w:hAnsi="Bookman Old Style" w:cs="Arial"/>
          <w:b/>
          <w:bCs/>
          <w:sz w:val="26"/>
          <w:szCs w:val="26"/>
        </w:rPr>
        <w:t>PRIMERO</w:t>
      </w:r>
      <w:r w:rsidRPr="00EC520E">
        <w:rPr>
          <w:rFonts w:ascii="Bookman Old Style" w:hAnsi="Bookman Old Style" w:cs="Arial"/>
          <w:sz w:val="26"/>
          <w:szCs w:val="26"/>
        </w:rPr>
        <w:t>:</w:t>
      </w:r>
      <w:r w:rsidRPr="00EC520E">
        <w:rPr>
          <w:rFonts w:ascii="Bookman Old Style" w:hAnsi="Bookman Old Style" w:cs="Arial"/>
          <w:b/>
          <w:sz w:val="26"/>
          <w:szCs w:val="26"/>
        </w:rPr>
        <w:t xml:space="preserve"> </w:t>
      </w:r>
      <w:bookmarkStart w:id="2" w:name="_Hlk64279194"/>
      <w:r w:rsidRPr="00EC520E">
        <w:rPr>
          <w:rFonts w:ascii="Bookman Old Style" w:hAnsi="Bookman Old Style" w:cs="Arial"/>
          <w:sz w:val="26"/>
          <w:szCs w:val="26"/>
        </w:rPr>
        <w:t xml:space="preserve">Es cierto. Así consta en las pruebas documentales allegadas. </w:t>
      </w:r>
    </w:p>
    <w:bookmarkEnd w:id="2"/>
    <w:p w14:paraId="3AE045FB" w14:textId="77777777" w:rsidR="00D71A68" w:rsidRPr="00EC520E" w:rsidRDefault="00D71A68" w:rsidP="00756F3E">
      <w:pPr>
        <w:tabs>
          <w:tab w:val="left" w:pos="1843"/>
        </w:tabs>
        <w:jc w:val="both"/>
        <w:rPr>
          <w:rFonts w:ascii="Bookman Old Style" w:hAnsi="Bookman Old Style" w:cs="Tahoma"/>
          <w:sz w:val="26"/>
          <w:szCs w:val="26"/>
        </w:rPr>
      </w:pPr>
    </w:p>
    <w:p w14:paraId="5F2E0271" w14:textId="77777777" w:rsidR="00537ECD" w:rsidRPr="00EC520E" w:rsidRDefault="00D72DC8" w:rsidP="00537ECD">
      <w:pPr>
        <w:spacing w:line="360" w:lineRule="auto"/>
        <w:jc w:val="both"/>
        <w:rPr>
          <w:rFonts w:ascii="Bookman Old Style" w:hAnsi="Bookman Old Style" w:cs="Arial"/>
          <w:sz w:val="26"/>
          <w:szCs w:val="26"/>
        </w:rPr>
      </w:pPr>
      <w:r w:rsidRPr="00EC520E">
        <w:rPr>
          <w:rFonts w:ascii="Bookman Old Style" w:hAnsi="Bookman Old Style" w:cs="Tahoma"/>
          <w:b/>
          <w:sz w:val="26"/>
          <w:szCs w:val="26"/>
        </w:rPr>
        <w:t xml:space="preserve">AL </w:t>
      </w:r>
      <w:r w:rsidR="009F01D1" w:rsidRPr="00EC520E">
        <w:rPr>
          <w:rFonts w:ascii="Bookman Old Style" w:hAnsi="Bookman Old Style" w:cs="Tahoma"/>
          <w:b/>
          <w:sz w:val="26"/>
          <w:szCs w:val="26"/>
        </w:rPr>
        <w:t>SEGUNDO</w:t>
      </w:r>
      <w:r w:rsidR="009F01D1" w:rsidRPr="00EC520E">
        <w:rPr>
          <w:rFonts w:ascii="Bookman Old Style" w:hAnsi="Bookman Old Style" w:cs="Tahoma"/>
          <w:sz w:val="26"/>
          <w:szCs w:val="26"/>
        </w:rPr>
        <w:t>:</w:t>
      </w:r>
      <w:r w:rsidR="00B31DD2" w:rsidRPr="00EC520E">
        <w:rPr>
          <w:rFonts w:ascii="Bookman Old Style" w:hAnsi="Bookman Old Style" w:cs="Tahoma"/>
          <w:sz w:val="26"/>
          <w:szCs w:val="26"/>
        </w:rPr>
        <w:t xml:space="preserve"> </w:t>
      </w:r>
      <w:r w:rsidR="00537ECD" w:rsidRPr="00EC520E">
        <w:rPr>
          <w:rFonts w:ascii="Bookman Old Style" w:hAnsi="Bookman Old Style" w:cs="Arial"/>
          <w:sz w:val="26"/>
          <w:szCs w:val="26"/>
        </w:rPr>
        <w:t xml:space="preserve">Es cierto. Así consta en las pruebas documentales allegadas. </w:t>
      </w:r>
    </w:p>
    <w:p w14:paraId="47714196" w14:textId="032085F7" w:rsidR="00535CCC" w:rsidRPr="00EC520E" w:rsidRDefault="00535CCC" w:rsidP="00756F3E">
      <w:pPr>
        <w:tabs>
          <w:tab w:val="left" w:pos="1843"/>
        </w:tabs>
        <w:jc w:val="both"/>
        <w:rPr>
          <w:rFonts w:ascii="Bookman Old Style" w:hAnsi="Bookman Old Style" w:cs="Tahoma"/>
          <w:sz w:val="26"/>
          <w:szCs w:val="26"/>
        </w:rPr>
      </w:pPr>
    </w:p>
    <w:p w14:paraId="3016A2EA" w14:textId="01678B9A" w:rsidR="00F33FDD" w:rsidRPr="00EC520E" w:rsidRDefault="00D72DC8" w:rsidP="00756F3E">
      <w:pPr>
        <w:tabs>
          <w:tab w:val="left" w:pos="1843"/>
        </w:tabs>
        <w:jc w:val="both"/>
        <w:rPr>
          <w:rFonts w:ascii="Bookman Old Style" w:hAnsi="Bookman Old Style" w:cs="Tahoma"/>
          <w:sz w:val="26"/>
          <w:szCs w:val="26"/>
        </w:rPr>
      </w:pPr>
      <w:r w:rsidRPr="00EC520E">
        <w:rPr>
          <w:rFonts w:ascii="Bookman Old Style" w:hAnsi="Bookman Old Style" w:cs="Tahoma"/>
          <w:b/>
          <w:sz w:val="26"/>
          <w:szCs w:val="26"/>
        </w:rPr>
        <w:t xml:space="preserve">AL </w:t>
      </w:r>
      <w:r w:rsidR="009F01D1" w:rsidRPr="00EC520E">
        <w:rPr>
          <w:rFonts w:ascii="Bookman Old Style" w:hAnsi="Bookman Old Style" w:cs="Tahoma"/>
          <w:b/>
          <w:sz w:val="26"/>
          <w:szCs w:val="26"/>
        </w:rPr>
        <w:t>TERCERO</w:t>
      </w:r>
      <w:r w:rsidR="009F01D1" w:rsidRPr="00EC520E">
        <w:rPr>
          <w:rFonts w:ascii="Bookman Old Style" w:hAnsi="Bookman Old Style" w:cs="Tahoma"/>
          <w:sz w:val="26"/>
          <w:szCs w:val="26"/>
        </w:rPr>
        <w:t>:</w:t>
      </w:r>
      <w:r w:rsidR="00B31DD2" w:rsidRPr="00EC520E">
        <w:rPr>
          <w:rFonts w:ascii="Bookman Old Style" w:hAnsi="Bookman Old Style"/>
          <w:sz w:val="26"/>
          <w:szCs w:val="26"/>
        </w:rPr>
        <w:t xml:space="preserve"> </w:t>
      </w:r>
      <w:bookmarkStart w:id="3" w:name="_Hlk31822799"/>
      <w:r w:rsidR="00537ECD" w:rsidRPr="00EC520E">
        <w:rPr>
          <w:rFonts w:ascii="Bookman Old Style" w:hAnsi="Bookman Old Style"/>
          <w:sz w:val="26"/>
          <w:szCs w:val="26"/>
        </w:rPr>
        <w:t>Es cierto. Así consta en las pruebas documentales allegadas</w:t>
      </w:r>
      <w:r w:rsidR="00F33FDD" w:rsidRPr="00EC520E">
        <w:rPr>
          <w:rFonts w:ascii="Bookman Old Style" w:hAnsi="Bookman Old Style" w:cs="Tahoma"/>
          <w:sz w:val="26"/>
          <w:szCs w:val="26"/>
        </w:rPr>
        <w:t xml:space="preserve">, así como los Veinticuatro (24) años de convivencia </w:t>
      </w:r>
      <w:r w:rsidR="00537ECD" w:rsidRPr="00EC520E">
        <w:rPr>
          <w:rFonts w:ascii="Bookman Old Style" w:hAnsi="Bookman Old Style" w:cs="Tahoma"/>
          <w:sz w:val="26"/>
          <w:szCs w:val="26"/>
        </w:rPr>
        <w:t xml:space="preserve">familiar </w:t>
      </w:r>
      <w:r w:rsidR="00F33FDD" w:rsidRPr="00EC520E">
        <w:rPr>
          <w:rFonts w:ascii="Bookman Old Style" w:hAnsi="Bookman Old Style" w:cs="Tahoma"/>
          <w:sz w:val="26"/>
          <w:szCs w:val="26"/>
        </w:rPr>
        <w:t>hasta el día  de  su fallecimiento.</w:t>
      </w:r>
    </w:p>
    <w:bookmarkEnd w:id="3"/>
    <w:p w14:paraId="6B0C817C" w14:textId="77777777" w:rsidR="001D4A1A" w:rsidRPr="00EC520E" w:rsidRDefault="001D4A1A" w:rsidP="00CA7F4D">
      <w:pPr>
        <w:rPr>
          <w:rFonts w:ascii="Bookman Old Style" w:hAnsi="Bookman Old Style" w:cs="Tahoma"/>
          <w:b/>
          <w:sz w:val="26"/>
          <w:szCs w:val="26"/>
        </w:rPr>
      </w:pPr>
    </w:p>
    <w:p w14:paraId="32FFE08D" w14:textId="27C3435C" w:rsidR="001D4A1A" w:rsidRPr="00EC520E" w:rsidRDefault="00D72DC8" w:rsidP="00537ECD">
      <w:pPr>
        <w:jc w:val="both"/>
        <w:rPr>
          <w:rFonts w:ascii="Bookman Old Style" w:hAnsi="Bookman Old Style" w:cs="Tahoma"/>
          <w:sz w:val="26"/>
          <w:szCs w:val="26"/>
        </w:rPr>
      </w:pPr>
      <w:r w:rsidRPr="00EC520E">
        <w:rPr>
          <w:rFonts w:ascii="Bookman Old Style" w:hAnsi="Bookman Old Style" w:cs="Tahoma"/>
          <w:b/>
          <w:sz w:val="26"/>
          <w:szCs w:val="26"/>
        </w:rPr>
        <w:lastRenderedPageBreak/>
        <w:t xml:space="preserve">AL </w:t>
      </w:r>
      <w:r w:rsidR="009F01D1" w:rsidRPr="00EC520E">
        <w:rPr>
          <w:rFonts w:ascii="Bookman Old Style" w:hAnsi="Bookman Old Style" w:cs="Tahoma"/>
          <w:b/>
          <w:sz w:val="26"/>
          <w:szCs w:val="26"/>
        </w:rPr>
        <w:t>CUARTO:</w:t>
      </w:r>
      <w:r w:rsidR="00B31DD2" w:rsidRPr="00EC520E">
        <w:rPr>
          <w:rFonts w:ascii="Bookman Old Style" w:hAnsi="Bookman Old Style" w:cs="Tahoma"/>
          <w:sz w:val="26"/>
          <w:szCs w:val="26"/>
        </w:rPr>
        <w:t xml:space="preserve"> </w:t>
      </w:r>
      <w:r w:rsidR="001D4A1A" w:rsidRPr="00EC520E">
        <w:rPr>
          <w:rFonts w:ascii="Bookman Old Style" w:hAnsi="Bookman Old Style" w:cs="Tahoma"/>
          <w:sz w:val="26"/>
          <w:szCs w:val="26"/>
        </w:rPr>
        <w:t xml:space="preserve">Es parcialmente  cierto, toda  vez </w:t>
      </w:r>
      <w:r w:rsidR="00D51D53" w:rsidRPr="00EC520E">
        <w:rPr>
          <w:rFonts w:ascii="Bookman Old Style" w:hAnsi="Bookman Old Style" w:cs="Tahoma"/>
          <w:sz w:val="26"/>
          <w:szCs w:val="26"/>
        </w:rPr>
        <w:t>que, si</w:t>
      </w:r>
      <w:r w:rsidR="001D4A1A" w:rsidRPr="00EC520E">
        <w:rPr>
          <w:rFonts w:ascii="Bookman Old Style" w:hAnsi="Bookman Old Style" w:cs="Tahoma"/>
          <w:sz w:val="26"/>
          <w:szCs w:val="26"/>
        </w:rPr>
        <w:t xml:space="preserve"> bien la  señora  ERIKA NAVIA es hija  de Mónica Navia Sáenz, desconocemos  donde  vive. El contacto con ella</w:t>
      </w:r>
      <w:r w:rsidR="00D51D53" w:rsidRPr="00EC520E">
        <w:rPr>
          <w:rFonts w:ascii="Bookman Old Style" w:hAnsi="Bookman Old Style" w:cs="Tahoma"/>
          <w:sz w:val="26"/>
          <w:szCs w:val="26"/>
        </w:rPr>
        <w:t>s</w:t>
      </w:r>
      <w:r w:rsidR="00537ECD" w:rsidRPr="00EC520E">
        <w:rPr>
          <w:rFonts w:ascii="Bookman Old Style" w:hAnsi="Bookman Old Style" w:cs="Tahoma"/>
          <w:sz w:val="26"/>
          <w:szCs w:val="26"/>
        </w:rPr>
        <w:t>,</w:t>
      </w:r>
      <w:r w:rsidR="001D4A1A" w:rsidRPr="00EC520E">
        <w:rPr>
          <w:rFonts w:ascii="Bookman Old Style" w:hAnsi="Bookman Old Style" w:cs="Tahoma"/>
          <w:sz w:val="26"/>
          <w:szCs w:val="26"/>
        </w:rPr>
        <w:t xml:space="preserve"> es nulo.</w:t>
      </w:r>
    </w:p>
    <w:p w14:paraId="0AC1985A" w14:textId="77777777" w:rsidR="00F33FDD" w:rsidRPr="00EC520E" w:rsidRDefault="00F33FDD" w:rsidP="00CA7F4D">
      <w:pPr>
        <w:rPr>
          <w:rFonts w:ascii="Bookman Old Style" w:hAnsi="Bookman Old Style" w:cs="Tahoma"/>
          <w:sz w:val="26"/>
          <w:szCs w:val="26"/>
        </w:rPr>
      </w:pPr>
    </w:p>
    <w:p w14:paraId="566A5A4F" w14:textId="202CB607" w:rsidR="00B31DD2" w:rsidRPr="00EC520E" w:rsidRDefault="00D52052" w:rsidP="00756F3E">
      <w:pPr>
        <w:tabs>
          <w:tab w:val="left" w:pos="1843"/>
        </w:tabs>
        <w:jc w:val="both"/>
        <w:rPr>
          <w:rFonts w:ascii="Bookman Old Style" w:hAnsi="Bookman Old Style" w:cs="Tahoma"/>
          <w:sz w:val="26"/>
          <w:szCs w:val="26"/>
        </w:rPr>
      </w:pPr>
      <w:r w:rsidRPr="00EC520E">
        <w:rPr>
          <w:rFonts w:ascii="Bookman Old Style" w:hAnsi="Bookman Old Style" w:cs="Tahoma"/>
          <w:b/>
          <w:sz w:val="26"/>
          <w:szCs w:val="26"/>
        </w:rPr>
        <w:t xml:space="preserve">AL </w:t>
      </w:r>
      <w:r w:rsidR="009F01D1" w:rsidRPr="00EC520E">
        <w:rPr>
          <w:rFonts w:ascii="Bookman Old Style" w:hAnsi="Bookman Old Style" w:cs="Tahoma"/>
          <w:b/>
          <w:sz w:val="26"/>
          <w:szCs w:val="26"/>
        </w:rPr>
        <w:t>QUINTO</w:t>
      </w:r>
      <w:r w:rsidR="009F01D1" w:rsidRPr="00EC520E">
        <w:rPr>
          <w:rFonts w:ascii="Bookman Old Style" w:hAnsi="Bookman Old Style" w:cs="Tahoma"/>
          <w:sz w:val="26"/>
          <w:szCs w:val="26"/>
        </w:rPr>
        <w:t>:</w:t>
      </w:r>
      <w:r w:rsidR="00B31DD2" w:rsidRPr="00EC520E">
        <w:rPr>
          <w:rFonts w:ascii="Bookman Old Style" w:hAnsi="Bookman Old Style"/>
          <w:sz w:val="26"/>
          <w:szCs w:val="26"/>
        </w:rPr>
        <w:t xml:space="preserve"> </w:t>
      </w:r>
      <w:bookmarkStart w:id="4" w:name="_Hlk31821910"/>
      <w:r w:rsidR="00B31DD2" w:rsidRPr="00EC520E">
        <w:rPr>
          <w:rFonts w:ascii="Bookman Old Style" w:hAnsi="Bookman Old Style" w:cs="Tahoma"/>
          <w:sz w:val="26"/>
          <w:szCs w:val="26"/>
        </w:rPr>
        <w:t>Debe  probarse  este  hecho, toda  vez, que no hay prueba  siquiera  sumaria  en el expediente  que lo  determine</w:t>
      </w:r>
      <w:bookmarkEnd w:id="4"/>
      <w:r w:rsidR="00BD52DD" w:rsidRPr="00EC520E">
        <w:rPr>
          <w:rFonts w:ascii="Bookman Old Style" w:hAnsi="Bookman Old Style" w:cs="Tahoma"/>
          <w:sz w:val="26"/>
          <w:szCs w:val="26"/>
        </w:rPr>
        <w:t>.</w:t>
      </w:r>
    </w:p>
    <w:p w14:paraId="21DB71EB" w14:textId="77777777" w:rsidR="00B31DD2" w:rsidRPr="00EC520E" w:rsidRDefault="00B31DD2" w:rsidP="00756F3E">
      <w:pPr>
        <w:tabs>
          <w:tab w:val="left" w:pos="1843"/>
        </w:tabs>
        <w:jc w:val="both"/>
        <w:rPr>
          <w:rFonts w:ascii="Bookman Old Style" w:hAnsi="Bookman Old Style" w:cs="Tahoma"/>
          <w:sz w:val="26"/>
          <w:szCs w:val="26"/>
        </w:rPr>
      </w:pPr>
    </w:p>
    <w:p w14:paraId="16C7CD08" w14:textId="385D5174" w:rsidR="007B5058" w:rsidRPr="00EC520E" w:rsidRDefault="002E5859" w:rsidP="00756F3E">
      <w:pPr>
        <w:tabs>
          <w:tab w:val="left" w:pos="1843"/>
        </w:tabs>
        <w:jc w:val="both"/>
        <w:rPr>
          <w:rFonts w:ascii="Bookman Old Style" w:hAnsi="Bookman Old Style" w:cs="Tahoma"/>
          <w:sz w:val="26"/>
          <w:szCs w:val="26"/>
        </w:rPr>
      </w:pPr>
      <w:r w:rsidRPr="00EC520E">
        <w:rPr>
          <w:rFonts w:ascii="Bookman Old Style" w:hAnsi="Bookman Old Style" w:cs="Tahoma"/>
          <w:b/>
          <w:sz w:val="26"/>
          <w:szCs w:val="26"/>
        </w:rPr>
        <w:t xml:space="preserve">AL </w:t>
      </w:r>
      <w:r w:rsidR="009F01D1" w:rsidRPr="00EC520E">
        <w:rPr>
          <w:rFonts w:ascii="Bookman Old Style" w:hAnsi="Bookman Old Style" w:cs="Tahoma"/>
          <w:b/>
          <w:sz w:val="26"/>
          <w:szCs w:val="26"/>
        </w:rPr>
        <w:t>SEXTO</w:t>
      </w:r>
      <w:r w:rsidR="009F01D1" w:rsidRPr="00EC520E">
        <w:rPr>
          <w:rFonts w:ascii="Bookman Old Style" w:hAnsi="Bookman Old Style" w:cs="Tahoma"/>
          <w:sz w:val="26"/>
          <w:szCs w:val="26"/>
        </w:rPr>
        <w:t xml:space="preserve">: </w:t>
      </w:r>
      <w:r w:rsidR="007B5058" w:rsidRPr="00EC520E">
        <w:rPr>
          <w:rFonts w:ascii="Bookman Old Style" w:hAnsi="Bookman Old Style" w:cs="Tahoma"/>
          <w:sz w:val="26"/>
          <w:szCs w:val="26"/>
        </w:rPr>
        <w:t xml:space="preserve">Debe probarse  este hecho, </w:t>
      </w:r>
      <w:bookmarkStart w:id="5" w:name="_Hlk64108695"/>
      <w:r w:rsidR="007B5058" w:rsidRPr="00EC520E">
        <w:rPr>
          <w:rFonts w:ascii="Bookman Old Style" w:hAnsi="Bookman Old Style" w:cs="Tahoma"/>
          <w:sz w:val="26"/>
          <w:szCs w:val="26"/>
        </w:rPr>
        <w:t>porque  desconocemos los dichos  del demandante  a  través  de su apoderado,</w:t>
      </w:r>
      <w:r w:rsidR="00F33FDD" w:rsidRPr="00EC520E">
        <w:rPr>
          <w:rFonts w:ascii="Bookman Old Style" w:hAnsi="Bookman Old Style" w:cs="Tahoma"/>
          <w:sz w:val="26"/>
          <w:szCs w:val="26"/>
        </w:rPr>
        <w:t xml:space="preserve"> pues </w:t>
      </w:r>
      <w:r w:rsidR="00F33FDD" w:rsidRPr="00EC520E">
        <w:rPr>
          <w:rFonts w:ascii="Bookman Old Style" w:hAnsi="Bookman Old Style" w:cs="Tahoma"/>
          <w:b/>
          <w:bCs/>
          <w:sz w:val="26"/>
          <w:szCs w:val="26"/>
        </w:rPr>
        <w:t xml:space="preserve">es el apoderado </w:t>
      </w:r>
      <w:r w:rsidR="007B5058" w:rsidRPr="00EC520E">
        <w:rPr>
          <w:rFonts w:ascii="Bookman Old Style" w:hAnsi="Bookman Old Style" w:cs="Tahoma"/>
          <w:b/>
          <w:bCs/>
          <w:sz w:val="26"/>
          <w:szCs w:val="26"/>
        </w:rPr>
        <w:t xml:space="preserve"> quien  manifiesta</w:t>
      </w:r>
      <w:r w:rsidR="007B5058" w:rsidRPr="00EC520E">
        <w:rPr>
          <w:rFonts w:ascii="Bookman Old Style" w:hAnsi="Bookman Old Style" w:cs="Tahoma"/>
          <w:sz w:val="26"/>
          <w:szCs w:val="26"/>
        </w:rPr>
        <w:t xml:space="preserve">  que  a él le  dijo el Señor Armando Barona Mesa, y no  al demandante.</w:t>
      </w:r>
      <w:r w:rsidR="00F33FDD" w:rsidRPr="00EC520E">
        <w:rPr>
          <w:rFonts w:ascii="Bookman Old Style" w:hAnsi="Bookman Old Style" w:cs="Tahoma"/>
          <w:sz w:val="26"/>
          <w:szCs w:val="26"/>
        </w:rPr>
        <w:t xml:space="preserve"> </w:t>
      </w:r>
      <w:r w:rsidR="00537ECD" w:rsidRPr="00EC520E">
        <w:rPr>
          <w:rFonts w:ascii="Bookman Old Style" w:hAnsi="Bookman Old Style" w:cs="Tahoma"/>
          <w:sz w:val="26"/>
          <w:szCs w:val="26"/>
        </w:rPr>
        <w:t>Ósea, el</w:t>
      </w:r>
      <w:r w:rsidR="00F33FDD" w:rsidRPr="00EC520E">
        <w:rPr>
          <w:rFonts w:ascii="Bookman Old Style" w:hAnsi="Bookman Old Style" w:cs="Tahoma"/>
          <w:sz w:val="26"/>
          <w:szCs w:val="26"/>
        </w:rPr>
        <w:t xml:space="preserve"> apoderado está obrando como parte, como interesado, en el  proceso y no el demandante. </w:t>
      </w:r>
      <w:r w:rsidR="00F33FDD" w:rsidRPr="00EC520E">
        <w:rPr>
          <w:rFonts w:ascii="Bookman Old Style" w:hAnsi="Bookman Old Style" w:cs="Tahoma"/>
          <w:b/>
          <w:bCs/>
          <w:sz w:val="26"/>
          <w:szCs w:val="26"/>
        </w:rPr>
        <w:t>Debe aclararse si es  el parte o es  apoderado</w:t>
      </w:r>
      <w:r w:rsidR="00F33FDD" w:rsidRPr="00EC520E">
        <w:rPr>
          <w:rFonts w:ascii="Bookman Old Style" w:hAnsi="Bookman Old Style" w:cs="Tahoma"/>
          <w:sz w:val="26"/>
          <w:szCs w:val="26"/>
        </w:rPr>
        <w:t>, no puede ser las  dos  cosas a  la vez</w:t>
      </w:r>
      <w:bookmarkEnd w:id="5"/>
      <w:r w:rsidR="00F33FDD" w:rsidRPr="00EC520E">
        <w:rPr>
          <w:rFonts w:ascii="Bookman Old Style" w:hAnsi="Bookman Old Style" w:cs="Tahoma"/>
          <w:sz w:val="26"/>
          <w:szCs w:val="26"/>
        </w:rPr>
        <w:t>.</w:t>
      </w:r>
    </w:p>
    <w:p w14:paraId="7B8409B4" w14:textId="77777777" w:rsidR="00E50884" w:rsidRPr="00EC520E" w:rsidRDefault="00E50884" w:rsidP="00756F3E">
      <w:pPr>
        <w:tabs>
          <w:tab w:val="left" w:pos="1843"/>
        </w:tabs>
        <w:jc w:val="both"/>
        <w:rPr>
          <w:rFonts w:ascii="Bookman Old Style" w:hAnsi="Bookman Old Style" w:cs="Tahoma"/>
          <w:sz w:val="26"/>
          <w:szCs w:val="26"/>
        </w:rPr>
      </w:pPr>
    </w:p>
    <w:p w14:paraId="31FEDBB8" w14:textId="4C5A9DD5" w:rsidR="007B5058" w:rsidRPr="00EC520E" w:rsidRDefault="00E50884" w:rsidP="00756F3E">
      <w:pPr>
        <w:tabs>
          <w:tab w:val="left" w:pos="1843"/>
        </w:tabs>
        <w:jc w:val="both"/>
        <w:rPr>
          <w:rFonts w:ascii="Bookman Old Style" w:hAnsi="Bookman Old Style" w:cs="Tahoma"/>
          <w:bCs/>
          <w:sz w:val="26"/>
          <w:szCs w:val="26"/>
        </w:rPr>
      </w:pPr>
      <w:r w:rsidRPr="00EC520E">
        <w:rPr>
          <w:rFonts w:ascii="Bookman Old Style" w:hAnsi="Bookman Old Style" w:cs="Tahoma"/>
          <w:b/>
          <w:sz w:val="26"/>
          <w:szCs w:val="26"/>
        </w:rPr>
        <w:t>AL SEPTIMO</w:t>
      </w:r>
      <w:r w:rsidRPr="00EC520E">
        <w:rPr>
          <w:rFonts w:ascii="Bookman Old Style" w:hAnsi="Bookman Old Style" w:cs="Tahoma"/>
          <w:bCs/>
          <w:sz w:val="26"/>
          <w:szCs w:val="26"/>
        </w:rPr>
        <w:t xml:space="preserve">: </w:t>
      </w:r>
      <w:bookmarkStart w:id="6" w:name="_Hlk31821226"/>
      <w:r w:rsidR="007B5058" w:rsidRPr="00EC520E">
        <w:rPr>
          <w:rFonts w:ascii="Bookman Old Style" w:hAnsi="Bookman Old Style" w:cs="Tahoma"/>
          <w:bCs/>
          <w:sz w:val="26"/>
          <w:szCs w:val="26"/>
        </w:rPr>
        <w:t>Toda  presunción debe probarse.</w:t>
      </w:r>
      <w:r w:rsidR="006760C1" w:rsidRPr="00EC520E">
        <w:rPr>
          <w:rFonts w:ascii="Bookman Old Style" w:hAnsi="Bookman Old Style"/>
          <w:sz w:val="26"/>
          <w:szCs w:val="26"/>
        </w:rPr>
        <w:t xml:space="preserve"> </w:t>
      </w:r>
      <w:r w:rsidR="006760C1" w:rsidRPr="00EC520E">
        <w:rPr>
          <w:rFonts w:ascii="Bookman Old Style" w:hAnsi="Bookman Old Style" w:cs="Tahoma"/>
          <w:bCs/>
          <w:sz w:val="26"/>
          <w:szCs w:val="26"/>
        </w:rPr>
        <w:t xml:space="preserve">Además, se  desconoce los dichos  del demandante  a  través  de su apoderado judicial, pues es el apoderado  quien  manifiesta  que  a él le  dijo el Señor Armando Barona Mesa el día  16 de septiembre de 2020 y no  al demandante. Ósea el apoderado está obrando como parte, como interesado, en el  proceso y no el demandante. </w:t>
      </w:r>
      <w:r w:rsidR="006760C1" w:rsidRPr="00EC520E">
        <w:rPr>
          <w:rFonts w:ascii="Bookman Old Style" w:hAnsi="Bookman Old Style" w:cs="Tahoma"/>
          <w:b/>
          <w:sz w:val="26"/>
          <w:szCs w:val="26"/>
        </w:rPr>
        <w:t>Debe aclararse si es  el parte o es  apoderado</w:t>
      </w:r>
      <w:r w:rsidR="006760C1" w:rsidRPr="00EC520E">
        <w:rPr>
          <w:rFonts w:ascii="Bookman Old Style" w:hAnsi="Bookman Old Style" w:cs="Tahoma"/>
          <w:bCs/>
          <w:sz w:val="26"/>
          <w:szCs w:val="26"/>
        </w:rPr>
        <w:t>, no puede ser las  dos  cosas a  la vez.</w:t>
      </w:r>
    </w:p>
    <w:p w14:paraId="45AAE31C" w14:textId="77777777" w:rsidR="00B31DD2" w:rsidRPr="00EC520E" w:rsidRDefault="00B31DD2" w:rsidP="00756F3E">
      <w:pPr>
        <w:tabs>
          <w:tab w:val="left" w:pos="1843"/>
        </w:tabs>
        <w:jc w:val="both"/>
        <w:rPr>
          <w:rFonts w:ascii="Bookman Old Style" w:hAnsi="Bookman Old Style" w:cs="Tahoma"/>
          <w:b/>
          <w:sz w:val="26"/>
          <w:szCs w:val="26"/>
        </w:rPr>
      </w:pPr>
    </w:p>
    <w:p w14:paraId="2BDC6182" w14:textId="4D4D1EC2" w:rsidR="007B5058" w:rsidRPr="00EC520E" w:rsidRDefault="00B31DD2" w:rsidP="00756F3E">
      <w:pPr>
        <w:tabs>
          <w:tab w:val="left" w:pos="1843"/>
        </w:tabs>
        <w:jc w:val="both"/>
        <w:rPr>
          <w:rFonts w:ascii="Bookman Old Style" w:hAnsi="Bookman Old Style" w:cs="Tahoma"/>
          <w:sz w:val="26"/>
          <w:szCs w:val="26"/>
        </w:rPr>
      </w:pPr>
      <w:r w:rsidRPr="00EC520E">
        <w:rPr>
          <w:rFonts w:ascii="Bookman Old Style" w:hAnsi="Bookman Old Style" w:cs="Tahoma"/>
          <w:b/>
          <w:bCs/>
          <w:sz w:val="26"/>
          <w:szCs w:val="26"/>
        </w:rPr>
        <w:t>AL OCTAVO</w:t>
      </w:r>
      <w:r w:rsidRPr="00EC520E">
        <w:rPr>
          <w:rFonts w:ascii="Bookman Old Style" w:hAnsi="Bookman Old Style" w:cs="Tahoma"/>
          <w:sz w:val="26"/>
          <w:szCs w:val="26"/>
        </w:rPr>
        <w:t>:</w:t>
      </w:r>
      <w:r w:rsidR="007B5058" w:rsidRPr="00EC520E">
        <w:rPr>
          <w:rFonts w:ascii="Bookman Old Style" w:hAnsi="Bookman Old Style" w:cs="Tahoma"/>
          <w:sz w:val="26"/>
          <w:szCs w:val="26"/>
        </w:rPr>
        <w:t xml:space="preserve"> Que  se  pruebe</w:t>
      </w:r>
      <w:r w:rsidR="00E25D9E" w:rsidRPr="00EC520E">
        <w:rPr>
          <w:rFonts w:ascii="Bookman Old Style" w:hAnsi="Bookman Old Style" w:cs="Tahoma"/>
          <w:sz w:val="26"/>
          <w:szCs w:val="26"/>
        </w:rPr>
        <w:t>, con</w:t>
      </w:r>
      <w:r w:rsidR="00537ECD" w:rsidRPr="00EC520E">
        <w:rPr>
          <w:rFonts w:ascii="Bookman Old Style" w:hAnsi="Bookman Old Style" w:cs="Tahoma"/>
          <w:sz w:val="26"/>
          <w:szCs w:val="26"/>
        </w:rPr>
        <w:t xml:space="preserve"> l</w:t>
      </w:r>
      <w:r w:rsidR="00E25D9E" w:rsidRPr="00EC520E">
        <w:rPr>
          <w:rFonts w:ascii="Bookman Old Style" w:hAnsi="Bookman Old Style" w:cs="Tahoma"/>
          <w:sz w:val="26"/>
          <w:szCs w:val="26"/>
        </w:rPr>
        <w:t>a  historia clínica, que ya  fue  solicitada, cuyo escrito se  adjunta  a</w:t>
      </w:r>
      <w:r w:rsidR="00537ECD" w:rsidRPr="00EC520E">
        <w:rPr>
          <w:rFonts w:ascii="Bookman Old Style" w:hAnsi="Bookman Old Style" w:cs="Tahoma"/>
          <w:sz w:val="26"/>
          <w:szCs w:val="26"/>
        </w:rPr>
        <w:t xml:space="preserve"> </w:t>
      </w:r>
      <w:r w:rsidR="00E25D9E" w:rsidRPr="00EC520E">
        <w:rPr>
          <w:rFonts w:ascii="Bookman Old Style" w:hAnsi="Bookman Old Style" w:cs="Tahoma"/>
          <w:sz w:val="26"/>
          <w:szCs w:val="26"/>
        </w:rPr>
        <w:t>la presente  contestación para  que  obre. Además, la señora Ayda  Liliana Lenis Valderrama, es una enfermera, mas no es una médica, y además  tiene intereses en el proceso de simulación y en el de sucesión, pues fue vencida en el primero  y el resuelve  de la sucesión le afecta directamente, pues también tiene condena  en su contra.</w:t>
      </w:r>
    </w:p>
    <w:p w14:paraId="414FA1C2" w14:textId="77777777" w:rsidR="00B31DD2" w:rsidRPr="00EC520E" w:rsidRDefault="00B31DD2" w:rsidP="00756F3E">
      <w:pPr>
        <w:tabs>
          <w:tab w:val="left" w:pos="1843"/>
        </w:tabs>
        <w:jc w:val="both"/>
        <w:rPr>
          <w:rFonts w:ascii="Bookman Old Style" w:hAnsi="Bookman Old Style" w:cs="Tahoma"/>
          <w:sz w:val="26"/>
          <w:szCs w:val="26"/>
        </w:rPr>
      </w:pPr>
    </w:p>
    <w:p w14:paraId="66E5B04A" w14:textId="0C4375EB" w:rsidR="005A3D2B" w:rsidRPr="00EC520E" w:rsidRDefault="00B31DD2" w:rsidP="001F6E6E">
      <w:pPr>
        <w:tabs>
          <w:tab w:val="left" w:pos="1843"/>
        </w:tabs>
        <w:jc w:val="both"/>
        <w:rPr>
          <w:rFonts w:ascii="Bookman Old Style" w:hAnsi="Bookman Old Style" w:cs="Tahoma"/>
          <w:sz w:val="26"/>
          <w:szCs w:val="26"/>
        </w:rPr>
      </w:pPr>
      <w:r w:rsidRPr="00EC520E">
        <w:rPr>
          <w:rFonts w:ascii="Bookman Old Style" w:hAnsi="Bookman Old Style" w:cs="Tahoma"/>
          <w:b/>
          <w:bCs/>
          <w:sz w:val="26"/>
          <w:szCs w:val="26"/>
        </w:rPr>
        <w:t>AL NOVENO</w:t>
      </w:r>
      <w:r w:rsidRPr="00EC520E">
        <w:rPr>
          <w:rFonts w:ascii="Bookman Old Style" w:hAnsi="Bookman Old Style" w:cs="Tahoma"/>
          <w:sz w:val="26"/>
          <w:szCs w:val="26"/>
        </w:rPr>
        <w:t xml:space="preserve">: Es </w:t>
      </w:r>
      <w:r w:rsidR="007B5058" w:rsidRPr="00EC520E">
        <w:rPr>
          <w:rFonts w:ascii="Bookman Old Style" w:hAnsi="Bookman Old Style" w:cs="Tahoma"/>
          <w:sz w:val="26"/>
          <w:szCs w:val="26"/>
        </w:rPr>
        <w:t>parcialmente  cierto. Si existe</w:t>
      </w:r>
      <w:r w:rsidR="001F6E6E" w:rsidRPr="00EC520E">
        <w:rPr>
          <w:rFonts w:ascii="Bookman Old Style" w:hAnsi="Bookman Old Style" w:cs="Tahoma"/>
          <w:sz w:val="26"/>
          <w:szCs w:val="26"/>
        </w:rPr>
        <w:t>,</w:t>
      </w:r>
      <w:r w:rsidR="007B5058" w:rsidRPr="00EC520E">
        <w:rPr>
          <w:rFonts w:ascii="Bookman Old Style" w:hAnsi="Bookman Old Style" w:cs="Tahoma"/>
          <w:sz w:val="26"/>
          <w:szCs w:val="26"/>
        </w:rPr>
        <w:t xml:space="preserve"> demanda  sucesoral  en el juzgado primero de  familia  de </w:t>
      </w:r>
      <w:r w:rsidR="001F6E6E" w:rsidRPr="00EC520E">
        <w:rPr>
          <w:rFonts w:ascii="Bookman Old Style" w:hAnsi="Bookman Old Style" w:cs="Tahoma"/>
          <w:sz w:val="26"/>
          <w:szCs w:val="26"/>
        </w:rPr>
        <w:t>Cali, bajo</w:t>
      </w:r>
      <w:r w:rsidR="007B5058" w:rsidRPr="00EC520E">
        <w:rPr>
          <w:rFonts w:ascii="Bookman Old Style" w:hAnsi="Bookman Old Style" w:cs="Tahoma"/>
          <w:sz w:val="26"/>
          <w:szCs w:val="26"/>
        </w:rPr>
        <w:t xml:space="preserve"> radicación </w:t>
      </w:r>
      <w:r w:rsidR="001F6E6E" w:rsidRPr="00EC520E">
        <w:rPr>
          <w:rFonts w:ascii="Bookman Old Style" w:hAnsi="Bookman Old Style" w:cs="Tahoma"/>
          <w:sz w:val="26"/>
          <w:szCs w:val="26"/>
        </w:rPr>
        <w:t>Nro.</w:t>
      </w:r>
      <w:r w:rsidR="007B5058" w:rsidRPr="00EC520E">
        <w:rPr>
          <w:rFonts w:ascii="Bookman Old Style" w:hAnsi="Bookman Old Style" w:cs="Tahoma"/>
          <w:sz w:val="26"/>
          <w:szCs w:val="26"/>
        </w:rPr>
        <w:t xml:space="preserve"> 2018-521-00 y se citaron a  todos los  presuntos herederos</w:t>
      </w:r>
      <w:r w:rsidR="001F6E6E" w:rsidRPr="00EC520E">
        <w:rPr>
          <w:rFonts w:ascii="Bookman Old Style" w:hAnsi="Bookman Old Style" w:cs="Tahoma"/>
          <w:sz w:val="26"/>
          <w:szCs w:val="26"/>
        </w:rPr>
        <w:t xml:space="preserve"> </w:t>
      </w:r>
      <w:r w:rsidR="00537ECD" w:rsidRPr="00EC520E">
        <w:rPr>
          <w:rFonts w:ascii="Bookman Old Style" w:hAnsi="Bookman Old Style" w:cs="Tahoma"/>
          <w:sz w:val="26"/>
          <w:szCs w:val="26"/>
        </w:rPr>
        <w:t xml:space="preserve">RODRIGO NAVIA TASCON, EDUARDO JOSE NAVIA  TASCON, MARTHA LUCIA NAVIA SAENZ, MONICA NAVIA SAENZ </w:t>
      </w:r>
      <w:r w:rsidR="001F6E6E" w:rsidRPr="00EC520E">
        <w:rPr>
          <w:rFonts w:ascii="Bookman Old Style" w:hAnsi="Bookman Old Style" w:cs="Tahoma"/>
          <w:sz w:val="26"/>
          <w:szCs w:val="26"/>
        </w:rPr>
        <w:t xml:space="preserve">y/o a quienes puedan tener  interés  en el resuelve  del mismo. </w:t>
      </w:r>
      <w:r w:rsidR="007B5058" w:rsidRPr="00EC520E">
        <w:rPr>
          <w:rFonts w:ascii="Bookman Old Style" w:hAnsi="Bookman Old Style" w:cs="Tahoma"/>
          <w:sz w:val="26"/>
          <w:szCs w:val="26"/>
        </w:rPr>
        <w:t xml:space="preserve"> </w:t>
      </w:r>
    </w:p>
    <w:p w14:paraId="336D8992" w14:textId="77777777" w:rsidR="005A3D2B" w:rsidRPr="00EC520E" w:rsidRDefault="005A3D2B" w:rsidP="001F6E6E">
      <w:pPr>
        <w:tabs>
          <w:tab w:val="left" w:pos="1843"/>
        </w:tabs>
        <w:jc w:val="both"/>
        <w:rPr>
          <w:rFonts w:ascii="Bookman Old Style" w:hAnsi="Bookman Old Style" w:cs="Tahoma"/>
          <w:sz w:val="26"/>
          <w:szCs w:val="26"/>
        </w:rPr>
      </w:pPr>
    </w:p>
    <w:p w14:paraId="5E871756" w14:textId="40A38BC9" w:rsidR="001F6E6E" w:rsidRPr="00EC520E" w:rsidRDefault="007B5058" w:rsidP="001F6E6E">
      <w:pPr>
        <w:tabs>
          <w:tab w:val="left" w:pos="1843"/>
        </w:tabs>
        <w:jc w:val="both"/>
        <w:rPr>
          <w:rFonts w:ascii="Bookman Old Style" w:hAnsi="Bookman Old Style" w:cs="Tahoma"/>
          <w:sz w:val="26"/>
          <w:szCs w:val="26"/>
        </w:rPr>
      </w:pPr>
      <w:r w:rsidRPr="00EC520E">
        <w:rPr>
          <w:rFonts w:ascii="Bookman Old Style" w:hAnsi="Bookman Old Style" w:cs="Tahoma"/>
          <w:sz w:val="26"/>
          <w:szCs w:val="26"/>
        </w:rPr>
        <w:lastRenderedPageBreak/>
        <w:t>Como también lo  es</w:t>
      </w:r>
      <w:r w:rsidR="00291311" w:rsidRPr="00EC520E">
        <w:rPr>
          <w:rFonts w:ascii="Bookman Old Style" w:hAnsi="Bookman Old Style" w:cs="Tahoma"/>
          <w:sz w:val="26"/>
          <w:szCs w:val="26"/>
        </w:rPr>
        <w:t>,</w:t>
      </w:r>
      <w:r w:rsidRPr="00EC520E">
        <w:rPr>
          <w:rFonts w:ascii="Bookman Old Style" w:hAnsi="Bookman Old Style" w:cs="Tahoma"/>
          <w:sz w:val="26"/>
          <w:szCs w:val="26"/>
        </w:rPr>
        <w:t xml:space="preserve">  que </w:t>
      </w:r>
      <w:r w:rsidR="005A3D2B" w:rsidRPr="00EC520E">
        <w:rPr>
          <w:rFonts w:ascii="Bookman Old Style" w:hAnsi="Bookman Old Style" w:cs="Tahoma"/>
          <w:sz w:val="26"/>
          <w:szCs w:val="26"/>
        </w:rPr>
        <w:t xml:space="preserve">en la  demanda  de SIMULACION </w:t>
      </w:r>
      <w:r w:rsidRPr="00EC520E">
        <w:rPr>
          <w:rFonts w:ascii="Bookman Old Style" w:hAnsi="Bookman Old Style" w:cs="Tahoma"/>
          <w:sz w:val="26"/>
          <w:szCs w:val="26"/>
        </w:rPr>
        <w:t xml:space="preserve">se  demandado no solo Eduardo </w:t>
      </w:r>
      <w:r w:rsidR="001F6E6E" w:rsidRPr="00EC520E">
        <w:rPr>
          <w:rFonts w:ascii="Bookman Old Style" w:hAnsi="Bookman Old Style" w:cs="Tahoma"/>
          <w:sz w:val="26"/>
          <w:szCs w:val="26"/>
        </w:rPr>
        <w:t>José</w:t>
      </w:r>
      <w:r w:rsidRPr="00EC520E">
        <w:rPr>
          <w:rFonts w:ascii="Bookman Old Style" w:hAnsi="Bookman Old Style" w:cs="Tahoma"/>
          <w:sz w:val="26"/>
          <w:szCs w:val="26"/>
        </w:rPr>
        <w:t xml:space="preserve">  Navia  </w:t>
      </w:r>
      <w:r w:rsidR="001F6E6E" w:rsidRPr="00EC520E">
        <w:rPr>
          <w:rFonts w:ascii="Bookman Old Style" w:hAnsi="Bookman Old Style" w:cs="Tahoma"/>
          <w:sz w:val="26"/>
          <w:szCs w:val="26"/>
        </w:rPr>
        <w:t>Tascón</w:t>
      </w:r>
      <w:r w:rsidRPr="00EC520E">
        <w:rPr>
          <w:rFonts w:ascii="Bookman Old Style" w:hAnsi="Bookman Old Style" w:cs="Tahoma"/>
          <w:sz w:val="26"/>
          <w:szCs w:val="26"/>
        </w:rPr>
        <w:t xml:space="preserve">, sino a  todos </w:t>
      </w:r>
      <w:r w:rsidR="00291311" w:rsidRPr="00EC520E">
        <w:rPr>
          <w:rFonts w:ascii="Bookman Old Style" w:hAnsi="Bookman Old Style" w:cs="Tahoma"/>
          <w:sz w:val="26"/>
          <w:szCs w:val="26"/>
        </w:rPr>
        <w:t xml:space="preserve">os presuntos hijos  del causante </w:t>
      </w:r>
      <w:r w:rsidRPr="00EC520E">
        <w:rPr>
          <w:rFonts w:ascii="Bookman Old Style" w:hAnsi="Bookman Old Style" w:cs="Tahoma"/>
          <w:sz w:val="26"/>
          <w:szCs w:val="26"/>
        </w:rPr>
        <w:t xml:space="preserve">  </w:t>
      </w:r>
      <w:r w:rsidR="001F6E6E" w:rsidRPr="00EC520E">
        <w:rPr>
          <w:rFonts w:ascii="Bookman Old Style" w:hAnsi="Bookman Old Style" w:cs="Tahoma"/>
          <w:sz w:val="26"/>
          <w:szCs w:val="26"/>
        </w:rPr>
        <w:t>por  si a  bien lo tenían</w:t>
      </w:r>
      <w:r w:rsidR="005A3D2B" w:rsidRPr="00EC520E">
        <w:rPr>
          <w:rFonts w:ascii="Bookman Old Style" w:hAnsi="Bookman Old Style" w:cs="Tahoma"/>
          <w:sz w:val="26"/>
          <w:szCs w:val="26"/>
        </w:rPr>
        <w:t xml:space="preserve">, hicieran </w:t>
      </w:r>
      <w:r w:rsidR="001F6E6E" w:rsidRPr="00EC520E">
        <w:rPr>
          <w:rFonts w:ascii="Bookman Old Style" w:hAnsi="Bookman Old Style" w:cs="Tahoma"/>
          <w:sz w:val="26"/>
          <w:szCs w:val="26"/>
        </w:rPr>
        <w:t>valer  sus  derechos en el acervo Hereditario  del Causante CAMILO ARTURO NAVIA TENORIO, y no</w:t>
      </w:r>
      <w:r w:rsidR="00291311" w:rsidRPr="00EC520E">
        <w:rPr>
          <w:rFonts w:ascii="Bookman Old Style" w:hAnsi="Bookman Old Style" w:cs="Tahoma"/>
          <w:sz w:val="26"/>
          <w:szCs w:val="26"/>
        </w:rPr>
        <w:t xml:space="preserve"> como quiere hacer  ver </w:t>
      </w:r>
      <w:r w:rsidR="005A3D2B" w:rsidRPr="00EC520E">
        <w:rPr>
          <w:rFonts w:ascii="Bookman Old Style" w:hAnsi="Bookman Old Style" w:cs="Tahoma"/>
          <w:sz w:val="26"/>
          <w:szCs w:val="26"/>
        </w:rPr>
        <w:t>e</w:t>
      </w:r>
      <w:r w:rsidR="00291311" w:rsidRPr="00EC520E">
        <w:rPr>
          <w:rFonts w:ascii="Bookman Old Style" w:hAnsi="Bookman Old Style" w:cs="Tahoma"/>
          <w:sz w:val="26"/>
          <w:szCs w:val="26"/>
        </w:rPr>
        <w:t xml:space="preserve">l apoderado  que </w:t>
      </w:r>
      <w:r w:rsidR="001F6E6E" w:rsidRPr="00EC520E">
        <w:rPr>
          <w:rFonts w:ascii="Bookman Old Style" w:hAnsi="Bookman Old Style" w:cs="Tahoma"/>
          <w:sz w:val="26"/>
          <w:szCs w:val="26"/>
        </w:rPr>
        <w:t xml:space="preserve"> lo exoneraron de  responsabilidad  alguna al demandante porque  no tuviera  interés económico en el proceso  de SIMULACION, sino  por cuanto los otorgantes  escriturales  </w:t>
      </w:r>
      <w:r w:rsidR="00291311" w:rsidRPr="00EC520E">
        <w:rPr>
          <w:rFonts w:ascii="Bookman Old Style" w:hAnsi="Bookman Old Style" w:cs="Tahoma"/>
          <w:sz w:val="26"/>
          <w:szCs w:val="26"/>
        </w:rPr>
        <w:t xml:space="preserve">simuladores </w:t>
      </w:r>
      <w:r w:rsidR="001F6E6E" w:rsidRPr="00EC520E">
        <w:rPr>
          <w:rFonts w:ascii="Bookman Old Style" w:hAnsi="Bookman Old Style" w:cs="Tahoma"/>
          <w:sz w:val="26"/>
          <w:szCs w:val="26"/>
        </w:rPr>
        <w:t xml:space="preserve">eran </w:t>
      </w:r>
      <w:r w:rsidR="00291311" w:rsidRPr="00EC520E">
        <w:rPr>
          <w:rFonts w:ascii="Bookman Old Style" w:hAnsi="Bookman Old Style" w:cs="Tahoma"/>
          <w:sz w:val="26"/>
          <w:szCs w:val="26"/>
        </w:rPr>
        <w:t>esposa  del aquí demandante  señora</w:t>
      </w:r>
      <w:r w:rsidR="001F6E6E" w:rsidRPr="00EC520E">
        <w:rPr>
          <w:rFonts w:ascii="Bookman Old Style" w:hAnsi="Bookman Old Style" w:cs="Tahoma"/>
          <w:sz w:val="26"/>
          <w:szCs w:val="26"/>
        </w:rPr>
        <w:t xml:space="preserve"> AYDA LILIANA LENIS  VALDERRAMA y su hermano </w:t>
      </w:r>
      <w:r w:rsidR="00291311" w:rsidRPr="00EC520E">
        <w:rPr>
          <w:rFonts w:ascii="Bookman Old Style" w:hAnsi="Bookman Old Style" w:cs="Tahoma"/>
          <w:sz w:val="26"/>
          <w:szCs w:val="26"/>
        </w:rPr>
        <w:t xml:space="preserve">de </w:t>
      </w:r>
      <w:r w:rsidR="005A3D2B" w:rsidRPr="00EC520E">
        <w:rPr>
          <w:rFonts w:ascii="Bookman Old Style" w:hAnsi="Bookman Old Style" w:cs="Tahoma"/>
          <w:sz w:val="26"/>
          <w:szCs w:val="26"/>
        </w:rPr>
        <w:t xml:space="preserve">carne el </w:t>
      </w:r>
      <w:r w:rsidR="00291311" w:rsidRPr="00EC520E">
        <w:rPr>
          <w:rFonts w:ascii="Bookman Old Style" w:hAnsi="Bookman Old Style" w:cs="Tahoma"/>
          <w:sz w:val="26"/>
          <w:szCs w:val="26"/>
        </w:rPr>
        <w:t xml:space="preserve">señor </w:t>
      </w:r>
      <w:r w:rsidR="001F6E6E" w:rsidRPr="00EC520E">
        <w:rPr>
          <w:rFonts w:ascii="Bookman Old Style" w:hAnsi="Bookman Old Style" w:cs="Tahoma"/>
          <w:sz w:val="26"/>
          <w:szCs w:val="26"/>
        </w:rPr>
        <w:t>RODRIGO NAVIA  TASCON.</w:t>
      </w:r>
    </w:p>
    <w:p w14:paraId="608C15A2" w14:textId="7926C3EF" w:rsidR="001F6E6E" w:rsidRPr="00EC520E" w:rsidRDefault="001F6E6E" w:rsidP="001F6E6E">
      <w:pPr>
        <w:tabs>
          <w:tab w:val="left" w:pos="1843"/>
        </w:tabs>
        <w:jc w:val="both"/>
        <w:rPr>
          <w:rFonts w:ascii="Bookman Old Style" w:hAnsi="Bookman Old Style" w:cs="Tahoma"/>
          <w:sz w:val="26"/>
          <w:szCs w:val="26"/>
        </w:rPr>
      </w:pPr>
    </w:p>
    <w:p w14:paraId="5F37B117" w14:textId="3945F0A7" w:rsidR="001F6E6E" w:rsidRPr="00EC520E" w:rsidRDefault="006011DF" w:rsidP="001F6E6E">
      <w:pPr>
        <w:tabs>
          <w:tab w:val="left" w:pos="1843"/>
        </w:tabs>
        <w:jc w:val="both"/>
        <w:rPr>
          <w:rFonts w:ascii="Bookman Old Style" w:hAnsi="Bookman Old Style" w:cs="Tahoma"/>
          <w:sz w:val="26"/>
          <w:szCs w:val="26"/>
        </w:rPr>
      </w:pPr>
      <w:r w:rsidRPr="00EC520E">
        <w:rPr>
          <w:rFonts w:ascii="Bookman Old Style" w:hAnsi="Bookman Old Style" w:cs="Tahoma"/>
          <w:b/>
          <w:bCs/>
          <w:sz w:val="26"/>
          <w:szCs w:val="26"/>
        </w:rPr>
        <w:t xml:space="preserve">AL DECIMO: </w:t>
      </w:r>
      <w:r w:rsidRPr="00EC520E">
        <w:rPr>
          <w:rFonts w:ascii="Bookman Old Style" w:hAnsi="Bookman Old Style" w:cs="Tahoma"/>
          <w:sz w:val="26"/>
          <w:szCs w:val="26"/>
        </w:rPr>
        <w:t xml:space="preserve"> Es parcialmente  cierto, toda vez, </w:t>
      </w:r>
      <w:r w:rsidR="008C038E" w:rsidRPr="00EC520E">
        <w:rPr>
          <w:rFonts w:ascii="Bookman Old Style" w:hAnsi="Bookman Old Style" w:cs="Tahoma"/>
          <w:sz w:val="26"/>
          <w:szCs w:val="26"/>
        </w:rPr>
        <w:t>que, si</w:t>
      </w:r>
      <w:r w:rsidRPr="00EC520E">
        <w:rPr>
          <w:rFonts w:ascii="Bookman Old Style" w:hAnsi="Bookman Old Style" w:cs="Tahoma"/>
          <w:sz w:val="26"/>
          <w:szCs w:val="26"/>
        </w:rPr>
        <w:t xml:space="preserve"> bien dio poder, es otro interés el que  le  asiste, y es buscar causar  temeridad  en las  demandadas, obrando de mala  fe y  buscando entorpecer  la  sucesión, ya que  todos los  bienes  del causante  que  han sido simulados  han sido embargados legalmente</w:t>
      </w:r>
      <w:r w:rsidR="008C038E" w:rsidRPr="00EC520E">
        <w:rPr>
          <w:rFonts w:ascii="Bookman Old Style" w:hAnsi="Bookman Old Style" w:cs="Tahoma"/>
          <w:sz w:val="26"/>
          <w:szCs w:val="26"/>
        </w:rPr>
        <w:t xml:space="preserve"> y es el señor RODRIGO NAVIA  TASCON y la  señora AYDA  LILIANA  LENIS VALDERRAMA, los condenados en el proceso simulado.</w:t>
      </w:r>
    </w:p>
    <w:p w14:paraId="6A566A5D" w14:textId="77777777" w:rsidR="00DE304F" w:rsidRPr="00EC520E" w:rsidRDefault="00DE304F" w:rsidP="001F6E6E">
      <w:pPr>
        <w:tabs>
          <w:tab w:val="left" w:pos="1843"/>
        </w:tabs>
        <w:jc w:val="both"/>
        <w:rPr>
          <w:rFonts w:ascii="Bookman Old Style" w:hAnsi="Bookman Old Style" w:cs="Tahoma"/>
          <w:b/>
          <w:bCs/>
          <w:sz w:val="26"/>
          <w:szCs w:val="26"/>
        </w:rPr>
      </w:pPr>
    </w:p>
    <w:p w14:paraId="4B2E1108" w14:textId="70E70923" w:rsidR="001F41B0" w:rsidRPr="00EC520E" w:rsidRDefault="001F41B0" w:rsidP="001F6E6E">
      <w:pPr>
        <w:tabs>
          <w:tab w:val="left" w:pos="1843"/>
        </w:tabs>
        <w:jc w:val="both"/>
        <w:rPr>
          <w:rFonts w:ascii="Bookman Old Style" w:hAnsi="Bookman Old Style" w:cs="Tahoma"/>
          <w:sz w:val="26"/>
          <w:szCs w:val="26"/>
        </w:rPr>
      </w:pPr>
      <w:r w:rsidRPr="00EC520E">
        <w:rPr>
          <w:rFonts w:ascii="Bookman Old Style" w:hAnsi="Bookman Old Style" w:cs="Tahoma"/>
          <w:b/>
          <w:bCs/>
          <w:sz w:val="26"/>
          <w:szCs w:val="26"/>
        </w:rPr>
        <w:t>Aclarando además en este punto,</w:t>
      </w:r>
      <w:r w:rsidRPr="00EC520E">
        <w:rPr>
          <w:rFonts w:ascii="Bookman Old Style" w:hAnsi="Bookman Old Style" w:cs="Tahoma"/>
          <w:sz w:val="26"/>
          <w:szCs w:val="26"/>
        </w:rPr>
        <w:t xml:space="preserve"> que no fue aportado a la subsanación la corrección del poder como se ordeno en el punto uno y dos del auto inadmisorio.</w:t>
      </w:r>
    </w:p>
    <w:p w14:paraId="4B9BC6E3" w14:textId="3229CD47" w:rsidR="007F6FA3" w:rsidRPr="00EC520E" w:rsidRDefault="007F6FA3" w:rsidP="001F6E6E">
      <w:pPr>
        <w:tabs>
          <w:tab w:val="left" w:pos="1843"/>
        </w:tabs>
        <w:jc w:val="both"/>
        <w:rPr>
          <w:rFonts w:ascii="Bookman Old Style" w:hAnsi="Bookman Old Style" w:cs="Tahoma"/>
          <w:sz w:val="26"/>
          <w:szCs w:val="26"/>
        </w:rPr>
      </w:pPr>
    </w:p>
    <w:p w14:paraId="08B4FC55" w14:textId="3B7E85EC" w:rsidR="007F6FA3" w:rsidRPr="00EC520E" w:rsidRDefault="007F6FA3" w:rsidP="007F6FA3">
      <w:pPr>
        <w:tabs>
          <w:tab w:val="left" w:pos="1843"/>
        </w:tabs>
        <w:jc w:val="center"/>
        <w:rPr>
          <w:rFonts w:ascii="Bookman Old Style" w:hAnsi="Bookman Old Style" w:cs="Tahoma"/>
          <w:b/>
          <w:bCs/>
          <w:sz w:val="26"/>
          <w:szCs w:val="26"/>
        </w:rPr>
      </w:pPr>
      <w:r w:rsidRPr="00EC520E">
        <w:rPr>
          <w:rFonts w:ascii="Bookman Old Style" w:hAnsi="Bookman Old Style" w:cs="Tahoma"/>
          <w:b/>
          <w:bCs/>
          <w:sz w:val="26"/>
          <w:szCs w:val="26"/>
        </w:rPr>
        <w:t>EN CUANTO A LA  MEDIDA  PREVIA  SOLICITADA</w:t>
      </w:r>
    </w:p>
    <w:p w14:paraId="7FE489B2" w14:textId="7D835F22" w:rsidR="007F6FA3" w:rsidRPr="00EC520E" w:rsidRDefault="007F6FA3" w:rsidP="007F6FA3">
      <w:pPr>
        <w:tabs>
          <w:tab w:val="left" w:pos="1843"/>
        </w:tabs>
        <w:jc w:val="center"/>
        <w:rPr>
          <w:rFonts w:ascii="Bookman Old Style" w:hAnsi="Bookman Old Style" w:cs="Tahoma"/>
          <w:b/>
          <w:bCs/>
          <w:sz w:val="26"/>
          <w:szCs w:val="26"/>
        </w:rPr>
      </w:pPr>
    </w:p>
    <w:p w14:paraId="5C8FCA67" w14:textId="77777777" w:rsidR="00CB2389" w:rsidRPr="00EC520E" w:rsidRDefault="00CB2389" w:rsidP="00CB2389">
      <w:pPr>
        <w:tabs>
          <w:tab w:val="left" w:pos="1843"/>
        </w:tabs>
        <w:jc w:val="both"/>
        <w:rPr>
          <w:rFonts w:ascii="Bookman Old Style" w:hAnsi="Bookman Old Style"/>
          <w:sz w:val="26"/>
          <w:szCs w:val="26"/>
        </w:rPr>
      </w:pPr>
      <w:r w:rsidRPr="00EC520E">
        <w:rPr>
          <w:rFonts w:ascii="Bookman Old Style" w:hAnsi="Bookman Old Style"/>
          <w:b/>
          <w:sz w:val="26"/>
          <w:szCs w:val="26"/>
        </w:rPr>
        <w:t>Me  opongo</w:t>
      </w:r>
      <w:r w:rsidRPr="00EC520E">
        <w:rPr>
          <w:rFonts w:ascii="Bookman Old Style" w:hAnsi="Bookman Old Style"/>
          <w:sz w:val="26"/>
          <w:szCs w:val="26"/>
        </w:rPr>
        <w:t xml:space="preserve"> </w:t>
      </w:r>
      <w:r w:rsidRPr="00EC520E">
        <w:rPr>
          <w:rFonts w:ascii="Bookman Old Style" w:hAnsi="Bookman Old Style"/>
          <w:b/>
          <w:bCs/>
          <w:sz w:val="26"/>
          <w:szCs w:val="26"/>
        </w:rPr>
        <w:t>rotundamente  a esta pretensión</w:t>
      </w:r>
      <w:r w:rsidRPr="00EC520E">
        <w:rPr>
          <w:rFonts w:ascii="Bookman Old Style" w:hAnsi="Bookman Old Style"/>
          <w:sz w:val="26"/>
          <w:szCs w:val="26"/>
        </w:rPr>
        <w:t xml:space="preserve">, toda  vez, que  en las  pruebas y en la subsanación de la  demanda  no se  probó ni siquiera sumariamente  que  el Causante CAMILO ARTURO NAVIA  TENORIO, estuviera  sepultado en el Cementerio  Metropolitano del Norte, dice  simplemente  en una  tumba , cual </w:t>
      </w:r>
      <w:proofErr w:type="gramStart"/>
      <w:r w:rsidRPr="00EC520E">
        <w:rPr>
          <w:rFonts w:ascii="Bookman Old Style" w:hAnsi="Bookman Old Style"/>
          <w:sz w:val="26"/>
          <w:szCs w:val="26"/>
        </w:rPr>
        <w:t>¿????.</w:t>
      </w:r>
      <w:proofErr w:type="gramEnd"/>
    </w:p>
    <w:p w14:paraId="1354B6B9" w14:textId="77777777" w:rsidR="00CB2389" w:rsidRPr="00EC520E" w:rsidRDefault="00CB2389" w:rsidP="00CB2389">
      <w:pPr>
        <w:tabs>
          <w:tab w:val="left" w:pos="1843"/>
        </w:tabs>
        <w:jc w:val="both"/>
        <w:rPr>
          <w:rFonts w:ascii="Bookman Old Style" w:hAnsi="Bookman Old Style"/>
          <w:sz w:val="26"/>
          <w:szCs w:val="26"/>
        </w:rPr>
      </w:pPr>
    </w:p>
    <w:p w14:paraId="33F2A0DD" w14:textId="5EA313FD" w:rsidR="00CB2389" w:rsidRPr="00EC520E" w:rsidRDefault="00CB2389" w:rsidP="00CB2389">
      <w:pPr>
        <w:tabs>
          <w:tab w:val="left" w:pos="1843"/>
        </w:tabs>
        <w:jc w:val="both"/>
        <w:rPr>
          <w:rFonts w:ascii="Bookman Old Style" w:hAnsi="Bookman Old Style"/>
          <w:sz w:val="26"/>
          <w:szCs w:val="26"/>
        </w:rPr>
      </w:pPr>
      <w:r w:rsidRPr="00EC520E">
        <w:rPr>
          <w:rFonts w:ascii="Bookman Old Style" w:hAnsi="Bookman Old Style"/>
          <w:sz w:val="26"/>
          <w:szCs w:val="26"/>
        </w:rPr>
        <w:t xml:space="preserve">Es imposible hacer  una muestra genética en un cuerpo cualquiera para probar la  genética  de un individuo, pues  debe  efectuarse sobre  cuerpo cierto, que  aquí no se  da. Pues, no  sabe </w:t>
      </w:r>
      <w:r w:rsidR="00DE304F" w:rsidRPr="00EC520E">
        <w:rPr>
          <w:rFonts w:ascii="Bookman Old Style" w:hAnsi="Bookman Old Style"/>
          <w:sz w:val="26"/>
          <w:szCs w:val="26"/>
        </w:rPr>
        <w:t>el demandante</w:t>
      </w:r>
      <w:r w:rsidRPr="00EC520E">
        <w:rPr>
          <w:rFonts w:ascii="Bookman Old Style" w:hAnsi="Bookman Old Style"/>
          <w:sz w:val="26"/>
          <w:szCs w:val="26"/>
        </w:rPr>
        <w:t xml:space="preserve"> a  ciencia </w:t>
      </w:r>
      <w:r w:rsidR="00EC520E" w:rsidRPr="00EC520E">
        <w:rPr>
          <w:rFonts w:ascii="Bookman Old Style" w:hAnsi="Bookman Old Style"/>
          <w:sz w:val="26"/>
          <w:szCs w:val="26"/>
        </w:rPr>
        <w:t>cierta, donde</w:t>
      </w:r>
      <w:r w:rsidRPr="00EC520E">
        <w:rPr>
          <w:rFonts w:ascii="Bookman Old Style" w:hAnsi="Bookman Old Style"/>
          <w:sz w:val="26"/>
          <w:szCs w:val="26"/>
        </w:rPr>
        <w:t xml:space="preserve">  se  encuentra  el cadáver  de  su presunto padre.</w:t>
      </w:r>
    </w:p>
    <w:p w14:paraId="33E583BA" w14:textId="06FB5176" w:rsidR="007F6FA3" w:rsidRPr="00EC520E" w:rsidRDefault="007F6FA3" w:rsidP="00CB2389">
      <w:pPr>
        <w:tabs>
          <w:tab w:val="left" w:pos="1843"/>
        </w:tabs>
        <w:jc w:val="both"/>
        <w:rPr>
          <w:rFonts w:ascii="Bookman Old Style" w:hAnsi="Bookman Old Style" w:cs="Tahoma"/>
          <w:b/>
          <w:bCs/>
          <w:sz w:val="26"/>
          <w:szCs w:val="26"/>
        </w:rPr>
      </w:pPr>
    </w:p>
    <w:p w14:paraId="159F643C" w14:textId="1ED51995" w:rsidR="007F6FA3" w:rsidRPr="00EC520E" w:rsidRDefault="007F6FA3" w:rsidP="007F6FA3">
      <w:pPr>
        <w:tabs>
          <w:tab w:val="left" w:pos="1843"/>
        </w:tabs>
        <w:jc w:val="center"/>
        <w:rPr>
          <w:rFonts w:ascii="Bookman Old Style" w:hAnsi="Bookman Old Style" w:cs="Tahoma"/>
          <w:b/>
          <w:bCs/>
          <w:sz w:val="26"/>
          <w:szCs w:val="26"/>
        </w:rPr>
      </w:pPr>
    </w:p>
    <w:p w14:paraId="70431D0D" w14:textId="19BE55F9" w:rsidR="007F6FA3" w:rsidRPr="00EC520E" w:rsidRDefault="007F6FA3" w:rsidP="007F6FA3">
      <w:pPr>
        <w:tabs>
          <w:tab w:val="left" w:pos="1843"/>
        </w:tabs>
        <w:jc w:val="center"/>
        <w:rPr>
          <w:rFonts w:ascii="Bookman Old Style" w:hAnsi="Bookman Old Style" w:cs="Tahoma"/>
          <w:b/>
          <w:bCs/>
          <w:sz w:val="26"/>
          <w:szCs w:val="26"/>
        </w:rPr>
      </w:pPr>
      <w:r w:rsidRPr="00EC520E">
        <w:rPr>
          <w:rFonts w:ascii="Bookman Old Style" w:hAnsi="Bookman Old Style" w:cs="Tahoma"/>
          <w:b/>
          <w:bCs/>
          <w:sz w:val="26"/>
          <w:szCs w:val="26"/>
        </w:rPr>
        <w:lastRenderedPageBreak/>
        <w:t>EN CUANTO AL AMPARO DE  POBREZA</w:t>
      </w:r>
    </w:p>
    <w:p w14:paraId="35F4FB30" w14:textId="77777777" w:rsidR="008666BC" w:rsidRPr="00EC520E" w:rsidRDefault="008666BC" w:rsidP="007F6FA3">
      <w:pPr>
        <w:tabs>
          <w:tab w:val="left" w:pos="1843"/>
        </w:tabs>
        <w:jc w:val="center"/>
        <w:rPr>
          <w:rFonts w:ascii="Bookman Old Style" w:hAnsi="Bookman Old Style" w:cs="Tahoma"/>
          <w:b/>
          <w:bCs/>
          <w:sz w:val="26"/>
          <w:szCs w:val="26"/>
        </w:rPr>
      </w:pPr>
    </w:p>
    <w:p w14:paraId="1AEAD737" w14:textId="64999422" w:rsidR="008666BC" w:rsidRPr="00EC520E" w:rsidRDefault="008666BC" w:rsidP="008666BC">
      <w:pPr>
        <w:tabs>
          <w:tab w:val="left" w:pos="1843"/>
        </w:tabs>
        <w:jc w:val="both"/>
        <w:rPr>
          <w:rFonts w:ascii="Bookman Old Style" w:hAnsi="Bookman Old Style" w:cs="Tahoma"/>
          <w:sz w:val="26"/>
          <w:szCs w:val="26"/>
        </w:rPr>
      </w:pPr>
      <w:r w:rsidRPr="00EC520E">
        <w:rPr>
          <w:rFonts w:ascii="Bookman Old Style" w:hAnsi="Bookman Old Style" w:cs="Tahoma"/>
          <w:b/>
          <w:bCs/>
          <w:sz w:val="26"/>
          <w:szCs w:val="26"/>
        </w:rPr>
        <w:t xml:space="preserve">Me opongo </w:t>
      </w:r>
      <w:r w:rsidRPr="00EC520E">
        <w:rPr>
          <w:rFonts w:ascii="Bookman Old Style" w:hAnsi="Bookman Old Style" w:cs="Tahoma"/>
          <w:sz w:val="26"/>
          <w:szCs w:val="26"/>
        </w:rPr>
        <w:t xml:space="preserve"> a esta  solicitud  por cuanto  el  señor  EDUARDO JOSE NAVIA  TASCON, incluido como esta en el proceso sucesoral  del señor CAMILO ARTURO NAVIA  TENORIO y demostrado como lo es, a  través  de los certificados  de registro civil de  nacimiento, inscripción de  nacimiento y  partida  de bautismo</w:t>
      </w:r>
      <w:r w:rsidRPr="00EC520E">
        <w:rPr>
          <w:rFonts w:ascii="Bookman Old Style" w:hAnsi="Bookman Old Style" w:cs="Tahoma"/>
          <w:sz w:val="26"/>
          <w:szCs w:val="26"/>
        </w:rPr>
        <w:tab/>
      </w:r>
      <w:r w:rsidRPr="00EC520E">
        <w:rPr>
          <w:rFonts w:ascii="Bookman Old Style" w:hAnsi="Bookman Old Style" w:cs="Tahoma"/>
          <w:b/>
          <w:bCs/>
          <w:sz w:val="26"/>
          <w:szCs w:val="26"/>
        </w:rPr>
        <w:t xml:space="preserve">que entre otras cosas, todas  dicen fechas  diferentes al nacimiento; </w:t>
      </w:r>
      <w:r w:rsidRPr="00EC520E">
        <w:rPr>
          <w:rFonts w:ascii="Bookman Old Style" w:hAnsi="Bookman Old Style" w:cs="Tahoma"/>
          <w:sz w:val="26"/>
          <w:szCs w:val="26"/>
        </w:rPr>
        <w:t>se presume hijo del causante,</w:t>
      </w:r>
      <w:r w:rsidRPr="00EC520E">
        <w:rPr>
          <w:rFonts w:ascii="Bookman Old Style" w:hAnsi="Bookman Old Style" w:cs="Tahoma"/>
          <w:b/>
          <w:bCs/>
          <w:sz w:val="26"/>
          <w:szCs w:val="26"/>
        </w:rPr>
        <w:t xml:space="preserve"> </w:t>
      </w:r>
      <w:r w:rsidRPr="00EC520E">
        <w:rPr>
          <w:rFonts w:ascii="Bookman Old Style" w:hAnsi="Bookman Old Style" w:cs="Tahoma"/>
          <w:sz w:val="26"/>
          <w:szCs w:val="26"/>
        </w:rPr>
        <w:t xml:space="preserve"> en donde  se  debate  un acervo hereditario considerable, y eso sin contar los bienes muebles, que el mismo </w:t>
      </w:r>
      <w:r w:rsidR="00DE304F" w:rsidRPr="00EC520E">
        <w:rPr>
          <w:rFonts w:ascii="Bookman Old Style" w:hAnsi="Bookman Old Style" w:cs="Tahoma"/>
          <w:sz w:val="26"/>
          <w:szCs w:val="26"/>
        </w:rPr>
        <w:t xml:space="preserve">demandante </w:t>
      </w:r>
      <w:r w:rsidRPr="00EC520E">
        <w:rPr>
          <w:rFonts w:ascii="Bookman Old Style" w:hAnsi="Bookman Old Style" w:cs="Tahoma"/>
          <w:sz w:val="26"/>
          <w:szCs w:val="26"/>
        </w:rPr>
        <w:t xml:space="preserve">reclamo y se </w:t>
      </w:r>
      <w:proofErr w:type="spellStart"/>
      <w:r w:rsidRPr="00EC520E">
        <w:rPr>
          <w:rFonts w:ascii="Bookman Old Style" w:hAnsi="Bookman Old Style" w:cs="Tahoma"/>
          <w:sz w:val="26"/>
          <w:szCs w:val="26"/>
        </w:rPr>
        <w:t>llevo</w:t>
      </w:r>
      <w:proofErr w:type="spellEnd"/>
      <w:r w:rsidRPr="00EC520E">
        <w:rPr>
          <w:rFonts w:ascii="Bookman Old Style" w:hAnsi="Bookman Old Style" w:cs="Tahoma"/>
          <w:sz w:val="26"/>
          <w:szCs w:val="26"/>
        </w:rPr>
        <w:t xml:space="preserve"> de la  casa donde  residían la  familia NAVIA TERREROS en unión marital por  24 años. </w:t>
      </w:r>
    </w:p>
    <w:p w14:paraId="79335AF5" w14:textId="77777777" w:rsidR="008666BC" w:rsidRPr="00EC520E" w:rsidRDefault="008666BC" w:rsidP="008666BC">
      <w:pPr>
        <w:tabs>
          <w:tab w:val="left" w:pos="1843"/>
        </w:tabs>
        <w:jc w:val="both"/>
        <w:rPr>
          <w:rFonts w:ascii="Bookman Old Style" w:hAnsi="Bookman Old Style" w:cs="Tahoma"/>
          <w:sz w:val="26"/>
          <w:szCs w:val="26"/>
        </w:rPr>
      </w:pPr>
    </w:p>
    <w:p w14:paraId="7F563C10" w14:textId="673C1D4D" w:rsidR="007F6FA3" w:rsidRPr="00EC520E" w:rsidRDefault="008666BC" w:rsidP="008666BC">
      <w:pPr>
        <w:tabs>
          <w:tab w:val="left" w:pos="1843"/>
        </w:tabs>
        <w:jc w:val="both"/>
        <w:rPr>
          <w:rFonts w:ascii="Bookman Old Style" w:hAnsi="Bookman Old Style" w:cs="Tahoma"/>
          <w:b/>
          <w:bCs/>
          <w:sz w:val="26"/>
          <w:szCs w:val="26"/>
        </w:rPr>
      </w:pPr>
      <w:r w:rsidRPr="00EC520E">
        <w:rPr>
          <w:rFonts w:ascii="Bookman Old Style" w:hAnsi="Bookman Old Style" w:cs="Tahoma"/>
          <w:sz w:val="26"/>
          <w:szCs w:val="26"/>
        </w:rPr>
        <w:t xml:space="preserve">De </w:t>
      </w:r>
      <w:r w:rsidR="007C7E8B" w:rsidRPr="00EC520E">
        <w:rPr>
          <w:rFonts w:ascii="Bookman Old Style" w:hAnsi="Bookman Old Style" w:cs="Tahoma"/>
          <w:sz w:val="26"/>
          <w:szCs w:val="26"/>
        </w:rPr>
        <w:t>ahí</w:t>
      </w:r>
      <w:r w:rsidR="003E7CF4" w:rsidRPr="00EC520E">
        <w:rPr>
          <w:rFonts w:ascii="Bookman Old Style" w:hAnsi="Bookman Old Style" w:cs="Tahoma"/>
          <w:sz w:val="26"/>
          <w:szCs w:val="26"/>
        </w:rPr>
        <w:t>, que</w:t>
      </w:r>
      <w:r w:rsidRPr="00EC520E">
        <w:rPr>
          <w:rFonts w:ascii="Bookman Old Style" w:hAnsi="Bookman Old Style" w:cs="Tahoma"/>
          <w:sz w:val="26"/>
          <w:szCs w:val="26"/>
        </w:rPr>
        <w:t xml:space="preserve">  si se  siente  tan afectado a  pesar  de  tener  hijos  todos mayores  de  edad</w:t>
      </w:r>
      <w:r w:rsidR="007C7E8B" w:rsidRPr="00EC520E">
        <w:rPr>
          <w:rFonts w:ascii="Bookman Old Style" w:hAnsi="Bookman Old Style" w:cs="Tahoma"/>
          <w:sz w:val="26"/>
          <w:szCs w:val="26"/>
        </w:rPr>
        <w:t xml:space="preserve"> </w:t>
      </w:r>
      <w:r w:rsidR="00DE304F" w:rsidRPr="00EC520E">
        <w:rPr>
          <w:rFonts w:ascii="Bookman Old Style" w:hAnsi="Bookman Old Style" w:cs="Tahoma"/>
          <w:sz w:val="26"/>
          <w:szCs w:val="26"/>
        </w:rPr>
        <w:t xml:space="preserve">profesionales </w:t>
      </w:r>
      <w:r w:rsidR="007C7E8B" w:rsidRPr="00EC520E">
        <w:rPr>
          <w:rFonts w:ascii="Bookman Old Style" w:hAnsi="Bookman Old Style" w:cs="Tahoma"/>
          <w:b/>
          <w:bCs/>
          <w:sz w:val="26"/>
          <w:szCs w:val="26"/>
        </w:rPr>
        <w:t>a quienes no les  debe  alimentos</w:t>
      </w:r>
      <w:r w:rsidR="007C7E8B" w:rsidRPr="00EC520E">
        <w:rPr>
          <w:rFonts w:ascii="Bookman Old Style" w:hAnsi="Bookman Old Style" w:cs="Tahoma"/>
          <w:sz w:val="26"/>
          <w:szCs w:val="26"/>
        </w:rPr>
        <w:t xml:space="preserve">, </w:t>
      </w:r>
      <w:r w:rsidR="003E7CF4" w:rsidRPr="00EC520E">
        <w:rPr>
          <w:rFonts w:ascii="Bookman Old Style" w:hAnsi="Bookman Old Style" w:cs="Tahoma"/>
          <w:sz w:val="26"/>
          <w:szCs w:val="26"/>
        </w:rPr>
        <w:t>como el caso de  DANIELA  ESTEFANIA  NAVIA LENIS (medica)</w:t>
      </w:r>
      <w:r w:rsidR="007C7E8B" w:rsidRPr="00EC520E">
        <w:rPr>
          <w:rFonts w:ascii="Bookman Old Style" w:hAnsi="Bookman Old Style" w:cs="Tahoma"/>
          <w:sz w:val="26"/>
          <w:szCs w:val="26"/>
        </w:rPr>
        <w:t xml:space="preserve">; CARLOS EDUARDO NAVIA LENIS ingeniero de Desarrollo </w:t>
      </w:r>
      <w:r w:rsidR="00DE304F" w:rsidRPr="00EC520E">
        <w:rPr>
          <w:rFonts w:ascii="Bookman Old Style" w:hAnsi="Bookman Old Style" w:cs="Tahoma"/>
          <w:sz w:val="26"/>
          <w:szCs w:val="26"/>
        </w:rPr>
        <w:t xml:space="preserve">quien labora </w:t>
      </w:r>
      <w:r w:rsidR="007C7E8B" w:rsidRPr="00EC520E">
        <w:rPr>
          <w:rFonts w:ascii="Bookman Old Style" w:hAnsi="Bookman Old Style" w:cs="Tahoma"/>
          <w:sz w:val="26"/>
          <w:szCs w:val="26"/>
        </w:rPr>
        <w:t xml:space="preserve">en  Open </w:t>
      </w:r>
      <w:proofErr w:type="spellStart"/>
      <w:r w:rsidR="007C7E8B" w:rsidRPr="00EC520E">
        <w:rPr>
          <w:rFonts w:ascii="Bookman Old Style" w:hAnsi="Bookman Old Style" w:cs="Tahoma"/>
          <w:sz w:val="26"/>
          <w:szCs w:val="26"/>
        </w:rPr>
        <w:t>Sistems</w:t>
      </w:r>
      <w:proofErr w:type="spellEnd"/>
      <w:r w:rsidR="007C7E8B" w:rsidRPr="00EC520E">
        <w:rPr>
          <w:rFonts w:ascii="Bookman Old Style" w:hAnsi="Bookman Old Style" w:cs="Tahoma"/>
          <w:sz w:val="26"/>
          <w:szCs w:val="26"/>
        </w:rPr>
        <w:t xml:space="preserve"> International</w:t>
      </w:r>
      <w:r w:rsidR="003E7CF4" w:rsidRPr="00EC520E">
        <w:rPr>
          <w:rFonts w:ascii="Bookman Old Style" w:hAnsi="Bookman Old Style" w:cs="Tahoma"/>
          <w:sz w:val="26"/>
          <w:szCs w:val="26"/>
        </w:rPr>
        <w:t xml:space="preserve"> </w:t>
      </w:r>
      <w:r w:rsidRPr="00EC520E">
        <w:rPr>
          <w:rFonts w:ascii="Bookman Old Style" w:hAnsi="Bookman Old Style" w:cs="Tahoma"/>
          <w:sz w:val="26"/>
          <w:szCs w:val="26"/>
        </w:rPr>
        <w:t xml:space="preserve">y una    exesposa  que  lo </w:t>
      </w:r>
      <w:r w:rsidR="003E7CF4" w:rsidRPr="00EC520E">
        <w:rPr>
          <w:rFonts w:ascii="Bookman Old Style" w:hAnsi="Bookman Old Style" w:cs="Tahoma"/>
          <w:sz w:val="26"/>
          <w:szCs w:val="26"/>
        </w:rPr>
        <w:t>apoya</w:t>
      </w:r>
      <w:r w:rsidR="007C7E8B" w:rsidRPr="00EC520E">
        <w:rPr>
          <w:rFonts w:ascii="Bookman Old Style" w:hAnsi="Bookman Old Style" w:cs="Tahoma"/>
          <w:sz w:val="26"/>
          <w:szCs w:val="26"/>
        </w:rPr>
        <w:t xml:space="preserve"> en </w:t>
      </w:r>
      <w:r w:rsidR="00DE304F" w:rsidRPr="00EC520E">
        <w:rPr>
          <w:rFonts w:ascii="Bookman Old Style" w:hAnsi="Bookman Old Style" w:cs="Tahoma"/>
          <w:sz w:val="26"/>
          <w:szCs w:val="26"/>
        </w:rPr>
        <w:t xml:space="preserve">todo, tanto, </w:t>
      </w:r>
      <w:r w:rsidR="003E7CF4" w:rsidRPr="00EC520E">
        <w:rPr>
          <w:rFonts w:ascii="Bookman Old Style" w:hAnsi="Bookman Old Style" w:cs="Tahoma"/>
          <w:sz w:val="26"/>
          <w:szCs w:val="26"/>
        </w:rPr>
        <w:t xml:space="preserve">que  </w:t>
      </w:r>
      <w:proofErr w:type="gramStart"/>
      <w:r w:rsidR="003E7CF4" w:rsidRPr="00EC520E">
        <w:rPr>
          <w:rFonts w:ascii="Bookman Old Style" w:hAnsi="Bookman Old Style" w:cs="Tahoma"/>
          <w:sz w:val="26"/>
          <w:szCs w:val="26"/>
        </w:rPr>
        <w:t>va</w:t>
      </w:r>
      <w:proofErr w:type="gramEnd"/>
      <w:r w:rsidR="003E7CF4" w:rsidRPr="00EC520E">
        <w:rPr>
          <w:rFonts w:ascii="Bookman Old Style" w:hAnsi="Bookman Old Style" w:cs="Tahoma"/>
          <w:sz w:val="26"/>
          <w:szCs w:val="26"/>
        </w:rPr>
        <w:t xml:space="preserve">  testimoniar en su favor. Mas  bien lo  que  debe  hacer  en vez  de  hacer  pedimentos  incongruentes</w:t>
      </w:r>
      <w:r w:rsidR="003E7CF4" w:rsidRPr="00EC520E">
        <w:rPr>
          <w:rFonts w:ascii="Bookman Old Style" w:hAnsi="Bookman Old Style" w:cs="Tahoma"/>
          <w:b/>
          <w:bCs/>
          <w:sz w:val="26"/>
          <w:szCs w:val="26"/>
        </w:rPr>
        <w:t xml:space="preserve"> </w:t>
      </w:r>
      <w:r w:rsidRPr="00EC520E">
        <w:rPr>
          <w:rFonts w:ascii="Bookman Old Style" w:hAnsi="Bookman Old Style" w:cs="Tahoma"/>
          <w:b/>
          <w:bCs/>
          <w:sz w:val="26"/>
          <w:szCs w:val="26"/>
        </w:rPr>
        <w:t>renuncie a los  derechos  herenciales que  es  el motivo  de  este  proceso.</w:t>
      </w:r>
      <w:r w:rsidR="007C7E8B" w:rsidRPr="00EC520E">
        <w:rPr>
          <w:rFonts w:ascii="Bookman Old Style" w:hAnsi="Bookman Old Style"/>
          <w:sz w:val="26"/>
          <w:szCs w:val="26"/>
        </w:rPr>
        <w:t xml:space="preserve"> </w:t>
      </w:r>
    </w:p>
    <w:p w14:paraId="2FC53BC3" w14:textId="001F915B" w:rsidR="007F6FA3" w:rsidRPr="00EC520E" w:rsidRDefault="007F6FA3" w:rsidP="001F6E6E">
      <w:pPr>
        <w:tabs>
          <w:tab w:val="left" w:pos="1843"/>
        </w:tabs>
        <w:jc w:val="both"/>
        <w:rPr>
          <w:rFonts w:ascii="Bookman Old Style" w:hAnsi="Bookman Old Style" w:cs="Tahoma"/>
          <w:sz w:val="26"/>
          <w:szCs w:val="26"/>
        </w:rPr>
      </w:pPr>
    </w:p>
    <w:p w14:paraId="3BB8E12C" w14:textId="77777777" w:rsidR="00DE304F" w:rsidRPr="00EC520E" w:rsidRDefault="003E7CF4" w:rsidP="001F6E6E">
      <w:pPr>
        <w:tabs>
          <w:tab w:val="left" w:pos="1843"/>
        </w:tabs>
        <w:jc w:val="both"/>
        <w:rPr>
          <w:rFonts w:ascii="Bookman Old Style" w:hAnsi="Bookman Old Style" w:cs="Tahoma"/>
          <w:sz w:val="26"/>
          <w:szCs w:val="26"/>
        </w:rPr>
      </w:pPr>
      <w:r w:rsidRPr="00EC520E">
        <w:rPr>
          <w:rFonts w:ascii="Bookman Old Style" w:hAnsi="Bookman Old Style" w:cs="Tahoma"/>
          <w:sz w:val="26"/>
          <w:szCs w:val="26"/>
        </w:rPr>
        <w:t xml:space="preserve">Pues los  artículos 150 al  158 del C.G.P  en resumen bien claro lo dicen: </w:t>
      </w:r>
    </w:p>
    <w:p w14:paraId="155C456C" w14:textId="77777777" w:rsidR="00DE304F" w:rsidRPr="00EC520E" w:rsidRDefault="00DE304F" w:rsidP="001F6E6E">
      <w:pPr>
        <w:tabs>
          <w:tab w:val="left" w:pos="1843"/>
        </w:tabs>
        <w:jc w:val="both"/>
        <w:rPr>
          <w:rFonts w:ascii="Bookman Old Style" w:hAnsi="Bookman Old Style" w:cs="Tahoma"/>
          <w:sz w:val="26"/>
          <w:szCs w:val="26"/>
        </w:rPr>
      </w:pPr>
    </w:p>
    <w:p w14:paraId="56180D20" w14:textId="5BB95F54" w:rsidR="003E7CF4" w:rsidRPr="00EC520E" w:rsidRDefault="00EC520E" w:rsidP="00DE304F">
      <w:pPr>
        <w:tabs>
          <w:tab w:val="left" w:pos="1843"/>
        </w:tabs>
        <w:ind w:left="708"/>
        <w:jc w:val="both"/>
        <w:rPr>
          <w:rFonts w:ascii="Bookman Old Style" w:hAnsi="Bookman Old Style" w:cs="Tahoma"/>
          <w:sz w:val="26"/>
          <w:szCs w:val="26"/>
        </w:rPr>
      </w:pPr>
      <w:r>
        <w:rPr>
          <w:rFonts w:ascii="Bookman Old Style" w:hAnsi="Bookman Old Style" w:cs="Tahoma"/>
          <w:sz w:val="26"/>
          <w:szCs w:val="26"/>
        </w:rPr>
        <w:t>“</w:t>
      </w:r>
      <w:r w:rsidR="003E7CF4" w:rsidRPr="00EC520E">
        <w:rPr>
          <w:rFonts w:ascii="Bookman Old Style" w:hAnsi="Bookman Old Style" w:cs="Tahoma"/>
          <w:sz w:val="26"/>
          <w:szCs w:val="26"/>
        </w:rPr>
        <w:t>En estas normas se establece su procedencia cuando la persona no está en capacidad de atender los gastos del proceso sin menoscabo de lo necesario para su propia subsistencia y la de las personas a quienes por ley debe alimentos</w:t>
      </w:r>
      <w:r w:rsidR="003E7CF4" w:rsidRPr="00EC520E">
        <w:rPr>
          <w:rFonts w:ascii="Bookman Old Style" w:hAnsi="Bookman Old Style" w:cs="Tahoma"/>
          <w:b/>
          <w:bCs/>
          <w:sz w:val="26"/>
          <w:szCs w:val="26"/>
        </w:rPr>
        <w:t xml:space="preserve">, salvo cuando pretenda hacer valer un derecho litigioso a título oneroso.  </w:t>
      </w:r>
      <w:r w:rsidR="00C5775C" w:rsidRPr="00EC520E">
        <w:rPr>
          <w:rFonts w:ascii="Bookman Old Style" w:hAnsi="Bookman Old Style" w:cs="Tahoma"/>
          <w:sz w:val="26"/>
          <w:szCs w:val="26"/>
        </w:rPr>
        <w:t>(</w:t>
      </w:r>
      <w:r w:rsidR="003E7CF4" w:rsidRPr="00EC520E">
        <w:rPr>
          <w:rFonts w:ascii="Bookman Old Style" w:hAnsi="Bookman Old Style" w:cs="Tahoma"/>
          <w:sz w:val="26"/>
          <w:szCs w:val="26"/>
        </w:rPr>
        <w:t>Sentencia C-668 de 2016 Corte Constitucional</w:t>
      </w:r>
      <w:r w:rsidR="00C5775C" w:rsidRPr="00EC520E">
        <w:rPr>
          <w:rFonts w:ascii="Bookman Old Style" w:hAnsi="Bookman Old Style" w:cs="Tahoma"/>
          <w:sz w:val="26"/>
          <w:szCs w:val="26"/>
        </w:rPr>
        <w:t>)</w:t>
      </w:r>
      <w:r>
        <w:rPr>
          <w:rFonts w:ascii="Bookman Old Style" w:hAnsi="Bookman Old Style" w:cs="Tahoma"/>
          <w:sz w:val="26"/>
          <w:szCs w:val="26"/>
        </w:rPr>
        <w:t>”</w:t>
      </w:r>
    </w:p>
    <w:p w14:paraId="0E00C570" w14:textId="77777777" w:rsidR="008C038E" w:rsidRPr="00EC520E" w:rsidRDefault="008C038E" w:rsidP="00DE304F">
      <w:pPr>
        <w:tabs>
          <w:tab w:val="left" w:pos="1843"/>
        </w:tabs>
        <w:ind w:left="708"/>
        <w:jc w:val="both"/>
        <w:rPr>
          <w:rFonts w:ascii="Bookman Old Style" w:hAnsi="Bookman Old Style" w:cs="Tahoma"/>
          <w:sz w:val="26"/>
          <w:szCs w:val="26"/>
        </w:rPr>
      </w:pPr>
    </w:p>
    <w:bookmarkEnd w:id="6"/>
    <w:p w14:paraId="1D8588A4" w14:textId="77777777" w:rsidR="00D14987" w:rsidRPr="00EC520E" w:rsidRDefault="00D14987" w:rsidP="00535CCC">
      <w:pPr>
        <w:tabs>
          <w:tab w:val="left" w:pos="1843"/>
        </w:tabs>
        <w:jc w:val="center"/>
        <w:rPr>
          <w:rFonts w:ascii="Bookman Old Style" w:hAnsi="Bookman Old Style"/>
          <w:b/>
          <w:sz w:val="26"/>
          <w:szCs w:val="26"/>
        </w:rPr>
      </w:pPr>
      <w:r w:rsidRPr="00EC520E">
        <w:rPr>
          <w:rFonts w:ascii="Bookman Old Style" w:hAnsi="Bookman Old Style"/>
          <w:b/>
          <w:sz w:val="26"/>
          <w:szCs w:val="26"/>
        </w:rPr>
        <w:t>MEDIOS DE PRUEBAS</w:t>
      </w:r>
    </w:p>
    <w:p w14:paraId="26D7B75F" w14:textId="77777777" w:rsidR="009F01D1" w:rsidRPr="00EC520E" w:rsidRDefault="009F01D1" w:rsidP="00756F3E">
      <w:pPr>
        <w:tabs>
          <w:tab w:val="left" w:pos="1843"/>
        </w:tabs>
        <w:jc w:val="both"/>
        <w:rPr>
          <w:rFonts w:ascii="Bookman Old Style" w:hAnsi="Bookman Old Style"/>
          <w:sz w:val="26"/>
          <w:szCs w:val="26"/>
        </w:rPr>
      </w:pPr>
      <w:r w:rsidRPr="00EC520E">
        <w:rPr>
          <w:rFonts w:ascii="Bookman Old Style" w:hAnsi="Bookman Old Style"/>
          <w:sz w:val="26"/>
          <w:szCs w:val="26"/>
        </w:rPr>
        <w:t xml:space="preserve"> </w:t>
      </w:r>
    </w:p>
    <w:p w14:paraId="339C650C" w14:textId="57666B67" w:rsidR="007C7E8B" w:rsidRPr="00EC520E" w:rsidRDefault="00C5775C" w:rsidP="00756F3E">
      <w:pPr>
        <w:tabs>
          <w:tab w:val="left" w:pos="1843"/>
        </w:tabs>
        <w:jc w:val="both"/>
        <w:rPr>
          <w:rFonts w:ascii="Bookman Old Style" w:hAnsi="Bookman Old Style"/>
          <w:b/>
          <w:bCs/>
          <w:sz w:val="26"/>
          <w:szCs w:val="26"/>
        </w:rPr>
      </w:pPr>
      <w:r w:rsidRPr="00EC520E">
        <w:rPr>
          <w:rFonts w:ascii="Bookman Old Style" w:hAnsi="Bookman Old Style"/>
          <w:b/>
          <w:bCs/>
          <w:sz w:val="26"/>
          <w:szCs w:val="26"/>
        </w:rPr>
        <w:t>ES IMPORTANTE  DEJARLE  CLARO AL DESPACHO</w:t>
      </w:r>
      <w:r w:rsidR="007C7E8B" w:rsidRPr="00EC520E">
        <w:rPr>
          <w:rFonts w:ascii="Bookman Old Style" w:hAnsi="Bookman Old Style"/>
          <w:b/>
          <w:bCs/>
          <w:sz w:val="26"/>
          <w:szCs w:val="26"/>
        </w:rPr>
        <w:t>:</w:t>
      </w:r>
    </w:p>
    <w:p w14:paraId="0F33305B" w14:textId="77777777" w:rsidR="007C7E8B" w:rsidRPr="00EC520E" w:rsidRDefault="007C7E8B" w:rsidP="00756F3E">
      <w:pPr>
        <w:tabs>
          <w:tab w:val="left" w:pos="1843"/>
        </w:tabs>
        <w:jc w:val="both"/>
        <w:rPr>
          <w:rFonts w:ascii="Bookman Old Style" w:hAnsi="Bookman Old Style"/>
          <w:b/>
          <w:bCs/>
          <w:sz w:val="26"/>
          <w:szCs w:val="26"/>
        </w:rPr>
      </w:pPr>
    </w:p>
    <w:p w14:paraId="31FE815F" w14:textId="3D1493CC" w:rsidR="00C5775C" w:rsidRPr="006C7939" w:rsidRDefault="007C7E8B" w:rsidP="007C7E8B">
      <w:pPr>
        <w:pStyle w:val="Prrafodelista"/>
        <w:numPr>
          <w:ilvl w:val="0"/>
          <w:numId w:val="6"/>
        </w:numPr>
        <w:tabs>
          <w:tab w:val="left" w:pos="1843"/>
        </w:tabs>
        <w:jc w:val="both"/>
        <w:rPr>
          <w:rFonts w:ascii="Bookman Old Style" w:hAnsi="Bookman Old Style"/>
          <w:sz w:val="26"/>
          <w:szCs w:val="26"/>
        </w:rPr>
      </w:pPr>
      <w:r w:rsidRPr="006C7939">
        <w:rPr>
          <w:rFonts w:ascii="Bookman Old Style" w:hAnsi="Bookman Old Style"/>
          <w:sz w:val="26"/>
          <w:szCs w:val="26"/>
        </w:rPr>
        <w:t>Que, en</w:t>
      </w:r>
      <w:r w:rsidR="00C5775C" w:rsidRPr="006C7939">
        <w:rPr>
          <w:rFonts w:ascii="Bookman Old Style" w:hAnsi="Bookman Old Style"/>
          <w:sz w:val="26"/>
          <w:szCs w:val="26"/>
        </w:rPr>
        <w:t xml:space="preserve"> la subsanación de la demanda, </w:t>
      </w:r>
      <w:r w:rsidRPr="006C7939">
        <w:rPr>
          <w:rFonts w:ascii="Bookman Old Style" w:hAnsi="Bookman Old Style"/>
          <w:sz w:val="26"/>
          <w:szCs w:val="26"/>
        </w:rPr>
        <w:t xml:space="preserve">tanto en lo enviado  a la parte demandada  como al despacho, </w:t>
      </w:r>
      <w:r w:rsidR="00C5775C" w:rsidRPr="006C7939">
        <w:rPr>
          <w:rFonts w:ascii="Bookman Old Style" w:hAnsi="Bookman Old Style"/>
          <w:sz w:val="26"/>
          <w:szCs w:val="26"/>
        </w:rPr>
        <w:t>falto el poder  debidamente  conferido y corregido  como lo ordenaron los  puntos 1 y 2 del auto inadmisorio.</w:t>
      </w:r>
    </w:p>
    <w:p w14:paraId="5976C217" w14:textId="77777777" w:rsidR="00DE304F" w:rsidRPr="006C7939" w:rsidRDefault="00DE304F" w:rsidP="00DE304F">
      <w:pPr>
        <w:pStyle w:val="Prrafodelista"/>
        <w:tabs>
          <w:tab w:val="left" w:pos="1843"/>
        </w:tabs>
        <w:ind w:left="644"/>
        <w:jc w:val="both"/>
        <w:rPr>
          <w:rFonts w:ascii="Bookman Old Style" w:hAnsi="Bookman Old Style"/>
          <w:sz w:val="26"/>
          <w:szCs w:val="26"/>
        </w:rPr>
      </w:pPr>
    </w:p>
    <w:p w14:paraId="661D072E" w14:textId="3C00C30C" w:rsidR="007C7E8B" w:rsidRPr="006C7939" w:rsidRDefault="007C7E8B" w:rsidP="007C7E8B">
      <w:pPr>
        <w:pStyle w:val="Prrafodelista"/>
        <w:numPr>
          <w:ilvl w:val="0"/>
          <w:numId w:val="6"/>
        </w:numPr>
        <w:tabs>
          <w:tab w:val="left" w:pos="1843"/>
        </w:tabs>
        <w:jc w:val="both"/>
        <w:rPr>
          <w:rFonts w:ascii="Bookman Old Style" w:hAnsi="Bookman Old Style"/>
          <w:sz w:val="26"/>
          <w:szCs w:val="26"/>
        </w:rPr>
      </w:pPr>
      <w:r w:rsidRPr="006C7939">
        <w:rPr>
          <w:rFonts w:ascii="Bookman Old Style" w:hAnsi="Bookman Old Style"/>
          <w:sz w:val="26"/>
          <w:szCs w:val="26"/>
        </w:rPr>
        <w:t xml:space="preserve">Que, la razón por la  cual pretende el demandante  la presente  demanda es </w:t>
      </w:r>
      <w:r w:rsidR="00E65194" w:rsidRPr="006C7939">
        <w:rPr>
          <w:rFonts w:ascii="Bookman Old Style" w:hAnsi="Bookman Old Style"/>
          <w:sz w:val="26"/>
          <w:szCs w:val="26"/>
        </w:rPr>
        <w:t>insuficiente,</w:t>
      </w:r>
      <w:r w:rsidRPr="006C7939">
        <w:rPr>
          <w:rFonts w:ascii="Bookman Old Style" w:hAnsi="Bookman Old Style"/>
          <w:sz w:val="26"/>
          <w:szCs w:val="26"/>
        </w:rPr>
        <w:t xml:space="preserve"> toda  vez, que no dice en que sentido  se  ve  afectado, si moral o patrimonial</w:t>
      </w:r>
      <w:r w:rsidR="00DE304F" w:rsidRPr="006C7939">
        <w:rPr>
          <w:rFonts w:ascii="Bookman Old Style" w:hAnsi="Bookman Old Style"/>
          <w:sz w:val="26"/>
          <w:szCs w:val="26"/>
        </w:rPr>
        <w:t>mente.</w:t>
      </w:r>
    </w:p>
    <w:p w14:paraId="4683B4B9" w14:textId="77777777" w:rsidR="00DE304F" w:rsidRPr="006C7939" w:rsidRDefault="00DE304F" w:rsidP="00DE304F">
      <w:pPr>
        <w:pStyle w:val="Prrafodelista"/>
        <w:rPr>
          <w:rFonts w:ascii="Bookman Old Style" w:hAnsi="Bookman Old Style"/>
          <w:sz w:val="26"/>
          <w:szCs w:val="26"/>
        </w:rPr>
      </w:pPr>
    </w:p>
    <w:p w14:paraId="3D7F59FB" w14:textId="47E5FD5D" w:rsidR="007C7E8B" w:rsidRPr="006C7939" w:rsidRDefault="007C7E8B" w:rsidP="007C7E8B">
      <w:pPr>
        <w:pStyle w:val="Prrafodelista"/>
        <w:numPr>
          <w:ilvl w:val="0"/>
          <w:numId w:val="6"/>
        </w:numPr>
        <w:tabs>
          <w:tab w:val="left" w:pos="1843"/>
        </w:tabs>
        <w:jc w:val="both"/>
        <w:rPr>
          <w:rFonts w:ascii="Bookman Old Style" w:hAnsi="Bookman Old Style"/>
          <w:sz w:val="26"/>
          <w:szCs w:val="26"/>
        </w:rPr>
      </w:pPr>
      <w:r w:rsidRPr="006C7939">
        <w:rPr>
          <w:rFonts w:ascii="Bookman Old Style" w:hAnsi="Bookman Old Style"/>
          <w:sz w:val="26"/>
          <w:szCs w:val="26"/>
        </w:rPr>
        <w:t xml:space="preserve">En </w:t>
      </w:r>
      <w:proofErr w:type="spellStart"/>
      <w:r w:rsidRPr="006C7939">
        <w:rPr>
          <w:rFonts w:ascii="Bookman Old Style" w:hAnsi="Bookman Old Style"/>
          <w:sz w:val="26"/>
          <w:szCs w:val="26"/>
        </w:rPr>
        <w:t>que</w:t>
      </w:r>
      <w:proofErr w:type="spellEnd"/>
      <w:r w:rsidRPr="006C7939">
        <w:rPr>
          <w:rFonts w:ascii="Bookman Old Style" w:hAnsi="Bookman Old Style"/>
          <w:sz w:val="26"/>
          <w:szCs w:val="26"/>
        </w:rPr>
        <w:t xml:space="preserve"> calidad  actúa  el demandante, para  desvirtuar la filiación. </w:t>
      </w:r>
    </w:p>
    <w:p w14:paraId="70CA6D84" w14:textId="77777777" w:rsidR="00DE304F" w:rsidRPr="006C7939" w:rsidRDefault="00DE304F" w:rsidP="00DE304F">
      <w:pPr>
        <w:pStyle w:val="Prrafodelista"/>
        <w:rPr>
          <w:rFonts w:ascii="Bookman Old Style" w:hAnsi="Bookman Old Style"/>
          <w:sz w:val="26"/>
          <w:szCs w:val="26"/>
        </w:rPr>
      </w:pPr>
    </w:p>
    <w:p w14:paraId="5AA011F2" w14:textId="4C0346FA" w:rsidR="007C7E8B" w:rsidRPr="006C7939" w:rsidRDefault="007C7E8B" w:rsidP="007C7E8B">
      <w:pPr>
        <w:pStyle w:val="Prrafodelista"/>
        <w:numPr>
          <w:ilvl w:val="0"/>
          <w:numId w:val="6"/>
        </w:numPr>
        <w:tabs>
          <w:tab w:val="left" w:pos="1843"/>
        </w:tabs>
        <w:jc w:val="both"/>
        <w:rPr>
          <w:rFonts w:ascii="Bookman Old Style" w:hAnsi="Bookman Old Style"/>
          <w:sz w:val="26"/>
          <w:szCs w:val="26"/>
        </w:rPr>
      </w:pPr>
      <w:r w:rsidRPr="006C7939">
        <w:rPr>
          <w:rFonts w:ascii="Bookman Old Style" w:hAnsi="Bookman Old Style"/>
          <w:sz w:val="26"/>
          <w:szCs w:val="26"/>
        </w:rPr>
        <w:t xml:space="preserve">En cuanto a la  fecha que  se </w:t>
      </w:r>
      <w:r w:rsidR="00E65194" w:rsidRPr="006C7939">
        <w:rPr>
          <w:rFonts w:ascii="Bookman Old Style" w:hAnsi="Bookman Old Style"/>
          <w:sz w:val="26"/>
          <w:szCs w:val="26"/>
        </w:rPr>
        <w:t>enteró</w:t>
      </w:r>
      <w:r w:rsidRPr="006C7939">
        <w:rPr>
          <w:rFonts w:ascii="Bookman Old Style" w:hAnsi="Bookman Old Style"/>
          <w:sz w:val="26"/>
          <w:szCs w:val="26"/>
        </w:rPr>
        <w:t xml:space="preserve">, no las  fija  el demandante, sino  el apoderado, el es quien sabe  </w:t>
      </w:r>
      <w:r w:rsidR="00E65194" w:rsidRPr="006C7939">
        <w:rPr>
          <w:rFonts w:ascii="Bookman Old Style" w:hAnsi="Bookman Old Style"/>
          <w:sz w:val="26"/>
          <w:szCs w:val="26"/>
        </w:rPr>
        <w:t>la</w:t>
      </w:r>
      <w:r w:rsidRPr="006C7939">
        <w:rPr>
          <w:rFonts w:ascii="Bookman Old Style" w:hAnsi="Bookman Old Style"/>
          <w:sz w:val="26"/>
          <w:szCs w:val="26"/>
        </w:rPr>
        <w:t xml:space="preserve"> </w:t>
      </w:r>
      <w:r w:rsidR="00E65194" w:rsidRPr="006C7939">
        <w:rPr>
          <w:rFonts w:ascii="Bookman Old Style" w:hAnsi="Bookman Old Style"/>
          <w:sz w:val="26"/>
          <w:szCs w:val="26"/>
        </w:rPr>
        <w:t>historia</w:t>
      </w:r>
      <w:r w:rsidRPr="006C7939">
        <w:rPr>
          <w:rFonts w:ascii="Bookman Old Style" w:hAnsi="Bookman Old Style"/>
          <w:sz w:val="26"/>
          <w:szCs w:val="26"/>
        </w:rPr>
        <w:t>.</w:t>
      </w:r>
    </w:p>
    <w:p w14:paraId="4A504B40" w14:textId="77777777" w:rsidR="00DE304F" w:rsidRPr="006C7939" w:rsidRDefault="00DE304F" w:rsidP="00DE304F">
      <w:pPr>
        <w:pStyle w:val="Prrafodelista"/>
        <w:rPr>
          <w:rFonts w:ascii="Bookman Old Style" w:hAnsi="Bookman Old Style"/>
          <w:sz w:val="26"/>
          <w:szCs w:val="26"/>
        </w:rPr>
      </w:pPr>
    </w:p>
    <w:p w14:paraId="3C74A905" w14:textId="09A4235B" w:rsidR="00E65194" w:rsidRPr="006C7939" w:rsidRDefault="007C7E8B" w:rsidP="007C7E8B">
      <w:pPr>
        <w:pStyle w:val="Prrafodelista"/>
        <w:numPr>
          <w:ilvl w:val="0"/>
          <w:numId w:val="6"/>
        </w:numPr>
        <w:tabs>
          <w:tab w:val="left" w:pos="1843"/>
        </w:tabs>
        <w:jc w:val="both"/>
        <w:rPr>
          <w:rFonts w:ascii="Bookman Old Style" w:hAnsi="Bookman Old Style"/>
          <w:sz w:val="26"/>
          <w:szCs w:val="26"/>
        </w:rPr>
      </w:pPr>
      <w:r w:rsidRPr="006C7939">
        <w:rPr>
          <w:rFonts w:ascii="Bookman Old Style" w:hAnsi="Bookman Old Style"/>
          <w:sz w:val="26"/>
          <w:szCs w:val="26"/>
        </w:rPr>
        <w:t xml:space="preserve">En cuanto a los  restos  </w:t>
      </w:r>
      <w:r w:rsidR="00E65194" w:rsidRPr="006C7939">
        <w:rPr>
          <w:rFonts w:ascii="Bookman Old Style" w:hAnsi="Bookman Old Style"/>
          <w:sz w:val="26"/>
          <w:szCs w:val="26"/>
        </w:rPr>
        <w:t>óseos</w:t>
      </w:r>
      <w:r w:rsidRPr="006C7939">
        <w:rPr>
          <w:rFonts w:ascii="Bookman Old Style" w:hAnsi="Bookman Old Style"/>
          <w:sz w:val="26"/>
          <w:szCs w:val="26"/>
        </w:rPr>
        <w:t xml:space="preserve">  de Juan </w:t>
      </w:r>
      <w:r w:rsidR="00E65194" w:rsidRPr="006C7939">
        <w:rPr>
          <w:rFonts w:ascii="Bookman Old Style" w:hAnsi="Bookman Old Style"/>
          <w:sz w:val="26"/>
          <w:szCs w:val="26"/>
        </w:rPr>
        <w:t>José</w:t>
      </w:r>
      <w:r w:rsidRPr="006C7939">
        <w:rPr>
          <w:rFonts w:ascii="Bookman Old Style" w:hAnsi="Bookman Old Style"/>
          <w:sz w:val="26"/>
          <w:szCs w:val="26"/>
        </w:rPr>
        <w:t xml:space="preserve"> Saavedra Velasco, </w:t>
      </w:r>
      <w:r w:rsidR="00E65194" w:rsidRPr="006C7939">
        <w:rPr>
          <w:rFonts w:ascii="Bookman Old Style" w:hAnsi="Bookman Old Style"/>
          <w:sz w:val="26"/>
          <w:szCs w:val="26"/>
        </w:rPr>
        <w:t>el demandante no probo si hay o no hay, quien dice  que  fue cremado es el apoderado, pero no hay prueba sumaria  de ello.</w:t>
      </w:r>
    </w:p>
    <w:p w14:paraId="3A974226" w14:textId="77777777" w:rsidR="00DE304F" w:rsidRPr="006C7939" w:rsidRDefault="00DE304F" w:rsidP="00DE304F">
      <w:pPr>
        <w:pStyle w:val="Prrafodelista"/>
        <w:rPr>
          <w:rFonts w:ascii="Bookman Old Style" w:hAnsi="Bookman Old Style"/>
          <w:sz w:val="26"/>
          <w:szCs w:val="26"/>
        </w:rPr>
      </w:pPr>
    </w:p>
    <w:p w14:paraId="68A3B70E" w14:textId="13C6ACF5" w:rsidR="007C7E8B" w:rsidRPr="006C7939" w:rsidRDefault="00E65194" w:rsidP="007C7E8B">
      <w:pPr>
        <w:pStyle w:val="Prrafodelista"/>
        <w:numPr>
          <w:ilvl w:val="0"/>
          <w:numId w:val="6"/>
        </w:numPr>
        <w:tabs>
          <w:tab w:val="left" w:pos="1843"/>
        </w:tabs>
        <w:jc w:val="both"/>
        <w:rPr>
          <w:rFonts w:ascii="Bookman Old Style" w:hAnsi="Bookman Old Style"/>
          <w:sz w:val="26"/>
          <w:szCs w:val="26"/>
        </w:rPr>
      </w:pPr>
      <w:r w:rsidRPr="006C7939">
        <w:rPr>
          <w:rFonts w:ascii="Bookman Old Style" w:hAnsi="Bookman Old Style"/>
          <w:sz w:val="26"/>
          <w:szCs w:val="26"/>
        </w:rPr>
        <w:t xml:space="preserve">En cuanto a los  restos  óseos del Señor Camilo Arturo Navia Tenorio, tampoco  sabe  el demandante  donde  se encuentran, no hay prueba  sumaria  de esto.  </w:t>
      </w:r>
    </w:p>
    <w:p w14:paraId="5CB8EC78" w14:textId="77777777" w:rsidR="00DE304F" w:rsidRPr="006C7939" w:rsidRDefault="00DE304F" w:rsidP="00DE304F">
      <w:pPr>
        <w:pStyle w:val="Prrafodelista"/>
        <w:rPr>
          <w:rFonts w:ascii="Bookman Old Style" w:hAnsi="Bookman Old Style"/>
          <w:sz w:val="26"/>
          <w:szCs w:val="26"/>
        </w:rPr>
      </w:pPr>
    </w:p>
    <w:p w14:paraId="47E5FA1C" w14:textId="58E6D4F9" w:rsidR="00DE304F" w:rsidRPr="006C7939" w:rsidRDefault="00DE304F" w:rsidP="007C7E8B">
      <w:pPr>
        <w:pStyle w:val="Prrafodelista"/>
        <w:numPr>
          <w:ilvl w:val="0"/>
          <w:numId w:val="6"/>
        </w:numPr>
        <w:tabs>
          <w:tab w:val="left" w:pos="1843"/>
        </w:tabs>
        <w:jc w:val="both"/>
        <w:rPr>
          <w:rFonts w:ascii="Bookman Old Style" w:hAnsi="Bookman Old Style"/>
          <w:sz w:val="26"/>
          <w:szCs w:val="26"/>
        </w:rPr>
      </w:pPr>
      <w:r w:rsidRPr="006C7939">
        <w:rPr>
          <w:rFonts w:ascii="Bookman Old Style" w:hAnsi="Bookman Old Style"/>
          <w:sz w:val="26"/>
          <w:szCs w:val="26"/>
        </w:rPr>
        <w:t>En cuanto a la  fecha  de subsanación, tampoco fue enviado soporte  de  dicha  subsanación a la  demandada.</w:t>
      </w:r>
    </w:p>
    <w:p w14:paraId="5B1A577A" w14:textId="77777777" w:rsidR="00DE304F" w:rsidRPr="006C7939" w:rsidRDefault="00DE304F" w:rsidP="00DE304F">
      <w:pPr>
        <w:pStyle w:val="Prrafodelista"/>
        <w:rPr>
          <w:rFonts w:ascii="Bookman Old Style" w:hAnsi="Bookman Old Style"/>
          <w:sz w:val="26"/>
          <w:szCs w:val="26"/>
        </w:rPr>
      </w:pPr>
    </w:p>
    <w:p w14:paraId="12BF9741" w14:textId="3A717C6C" w:rsidR="00DE304F" w:rsidRPr="006C7939" w:rsidRDefault="00DE304F" w:rsidP="007C7E8B">
      <w:pPr>
        <w:pStyle w:val="Prrafodelista"/>
        <w:numPr>
          <w:ilvl w:val="0"/>
          <w:numId w:val="6"/>
        </w:numPr>
        <w:tabs>
          <w:tab w:val="left" w:pos="1843"/>
        </w:tabs>
        <w:jc w:val="both"/>
        <w:rPr>
          <w:rFonts w:ascii="Bookman Old Style" w:hAnsi="Bookman Old Style"/>
          <w:sz w:val="26"/>
          <w:szCs w:val="26"/>
        </w:rPr>
      </w:pPr>
      <w:r w:rsidRPr="006C7939">
        <w:rPr>
          <w:rFonts w:ascii="Bookman Old Style" w:hAnsi="Bookman Old Style"/>
          <w:sz w:val="26"/>
          <w:szCs w:val="26"/>
        </w:rPr>
        <w:t xml:space="preserve">En el Siglo XXI no aparee agregado fecha  de subsanación o por lo menos  escrito alguno que  de  cuenta  de ello. Violándose  el derecho fundamental al debido proceso, para lo cual </w:t>
      </w:r>
      <w:r w:rsidRPr="006C7939">
        <w:rPr>
          <w:rFonts w:ascii="Bookman Old Style" w:hAnsi="Bookman Old Style"/>
          <w:b/>
          <w:bCs/>
          <w:sz w:val="26"/>
          <w:szCs w:val="26"/>
        </w:rPr>
        <w:t xml:space="preserve">se  </w:t>
      </w:r>
      <w:r w:rsidR="006C7939" w:rsidRPr="006C7939">
        <w:rPr>
          <w:rFonts w:ascii="Bookman Old Style" w:hAnsi="Bookman Old Style"/>
          <w:b/>
          <w:bCs/>
          <w:sz w:val="26"/>
          <w:szCs w:val="26"/>
        </w:rPr>
        <w:t>adjunta</w:t>
      </w:r>
      <w:r w:rsidRPr="006C7939">
        <w:rPr>
          <w:rFonts w:ascii="Bookman Old Style" w:hAnsi="Bookman Old Style"/>
          <w:b/>
          <w:bCs/>
          <w:sz w:val="26"/>
          <w:szCs w:val="26"/>
        </w:rPr>
        <w:t xml:space="preserve"> soporte</w:t>
      </w:r>
      <w:r w:rsidRPr="006C7939">
        <w:rPr>
          <w:rFonts w:ascii="Bookman Old Style" w:hAnsi="Bookman Old Style"/>
          <w:sz w:val="26"/>
          <w:szCs w:val="26"/>
        </w:rPr>
        <w:t xml:space="preserve"> del siglo XXI. </w:t>
      </w:r>
    </w:p>
    <w:p w14:paraId="5D096397" w14:textId="77777777" w:rsidR="00C5775C" w:rsidRPr="006C7939" w:rsidRDefault="00C5775C" w:rsidP="00756F3E">
      <w:pPr>
        <w:tabs>
          <w:tab w:val="left" w:pos="1843"/>
        </w:tabs>
        <w:jc w:val="both"/>
        <w:rPr>
          <w:rFonts w:ascii="Bookman Old Style" w:hAnsi="Bookman Old Style"/>
          <w:sz w:val="26"/>
          <w:szCs w:val="26"/>
        </w:rPr>
      </w:pPr>
    </w:p>
    <w:p w14:paraId="7D1CD824" w14:textId="77777777" w:rsidR="00EC520E" w:rsidRPr="00EC520E" w:rsidRDefault="00C5775C" w:rsidP="00756F3E">
      <w:pPr>
        <w:tabs>
          <w:tab w:val="left" w:pos="1843"/>
        </w:tabs>
        <w:jc w:val="both"/>
        <w:rPr>
          <w:rFonts w:ascii="Bookman Old Style" w:hAnsi="Bookman Old Style"/>
          <w:sz w:val="26"/>
          <w:szCs w:val="26"/>
        </w:rPr>
      </w:pPr>
      <w:r w:rsidRPr="006C7939">
        <w:rPr>
          <w:rFonts w:ascii="Bookman Old Style" w:hAnsi="Bookman Old Style"/>
          <w:sz w:val="26"/>
          <w:szCs w:val="26"/>
        </w:rPr>
        <w:t xml:space="preserve">Ahora, las pruebas </w:t>
      </w:r>
      <w:r w:rsidR="00D14987" w:rsidRPr="006C7939">
        <w:rPr>
          <w:rFonts w:ascii="Bookman Old Style" w:hAnsi="Bookman Old Style"/>
          <w:sz w:val="26"/>
          <w:szCs w:val="26"/>
        </w:rPr>
        <w:t>relacionadas como soporte jurídico de los hecho</w:t>
      </w:r>
      <w:r w:rsidR="00DD6DB0" w:rsidRPr="006C7939">
        <w:rPr>
          <w:rFonts w:ascii="Bookman Old Style" w:hAnsi="Bookman Old Style"/>
          <w:sz w:val="26"/>
          <w:szCs w:val="26"/>
        </w:rPr>
        <w:t>s de la demanda</w:t>
      </w:r>
      <w:r w:rsidR="00EC520E" w:rsidRPr="006C7939">
        <w:rPr>
          <w:rFonts w:ascii="Bookman Old Style" w:hAnsi="Bookman Old Style"/>
          <w:sz w:val="26"/>
          <w:szCs w:val="26"/>
        </w:rPr>
        <w:t xml:space="preserve"> inicial </w:t>
      </w:r>
      <w:r w:rsidR="00DD6DB0" w:rsidRPr="006C7939">
        <w:rPr>
          <w:rFonts w:ascii="Bookman Old Style" w:hAnsi="Bookman Old Style"/>
          <w:sz w:val="26"/>
          <w:szCs w:val="26"/>
        </w:rPr>
        <w:t xml:space="preserve">son </w:t>
      </w:r>
      <w:r w:rsidR="005923C6" w:rsidRPr="006C7939">
        <w:rPr>
          <w:rFonts w:ascii="Bookman Old Style" w:hAnsi="Bookman Old Style"/>
          <w:sz w:val="26"/>
          <w:szCs w:val="26"/>
        </w:rPr>
        <w:t xml:space="preserve">admisibles, </w:t>
      </w:r>
      <w:r w:rsidR="00E65194" w:rsidRPr="006C7939">
        <w:rPr>
          <w:rFonts w:ascii="Bookman Old Style" w:hAnsi="Bookman Old Style"/>
          <w:sz w:val="26"/>
          <w:szCs w:val="26"/>
        </w:rPr>
        <w:t>pues en la  subsanación no se  adicion</w:t>
      </w:r>
      <w:r w:rsidR="00EC520E" w:rsidRPr="006C7939">
        <w:rPr>
          <w:rFonts w:ascii="Bookman Old Style" w:hAnsi="Bookman Old Style"/>
          <w:sz w:val="26"/>
          <w:szCs w:val="26"/>
        </w:rPr>
        <w:t>o</w:t>
      </w:r>
      <w:r w:rsidR="00E65194" w:rsidRPr="006C7939">
        <w:rPr>
          <w:rFonts w:ascii="Bookman Old Style" w:hAnsi="Bookman Old Style"/>
          <w:sz w:val="26"/>
          <w:szCs w:val="26"/>
        </w:rPr>
        <w:t xml:space="preserve"> prueba alguna</w:t>
      </w:r>
      <w:r w:rsidR="00EC520E" w:rsidRPr="006C7939">
        <w:rPr>
          <w:rFonts w:ascii="Bookman Old Style" w:hAnsi="Bookman Old Style"/>
          <w:sz w:val="26"/>
          <w:szCs w:val="26"/>
        </w:rPr>
        <w:t>.</w:t>
      </w:r>
    </w:p>
    <w:p w14:paraId="43643EBB" w14:textId="77777777" w:rsidR="004C7013" w:rsidRPr="00EC520E" w:rsidRDefault="004C7013" w:rsidP="00756F3E">
      <w:pPr>
        <w:tabs>
          <w:tab w:val="left" w:pos="1843"/>
        </w:tabs>
        <w:jc w:val="both"/>
        <w:rPr>
          <w:rFonts w:ascii="Bookman Old Style" w:hAnsi="Bookman Old Style"/>
          <w:sz w:val="26"/>
          <w:szCs w:val="26"/>
        </w:rPr>
      </w:pPr>
    </w:p>
    <w:p w14:paraId="06BD4A19" w14:textId="77777777" w:rsidR="00DA1E12" w:rsidRPr="00EC520E" w:rsidRDefault="009F01D1" w:rsidP="00535CCC">
      <w:pPr>
        <w:tabs>
          <w:tab w:val="left" w:pos="1843"/>
        </w:tabs>
        <w:jc w:val="center"/>
        <w:rPr>
          <w:rFonts w:ascii="Bookman Old Style" w:hAnsi="Bookman Old Style"/>
          <w:b/>
          <w:sz w:val="26"/>
          <w:szCs w:val="26"/>
        </w:rPr>
      </w:pPr>
      <w:r w:rsidRPr="00EC520E">
        <w:rPr>
          <w:rFonts w:ascii="Bookman Old Style" w:hAnsi="Bookman Old Style"/>
          <w:b/>
          <w:sz w:val="26"/>
          <w:szCs w:val="26"/>
        </w:rPr>
        <w:t>C</w:t>
      </w:r>
      <w:r w:rsidR="00DA1E12" w:rsidRPr="00EC520E">
        <w:rPr>
          <w:rFonts w:ascii="Bookman Old Style" w:hAnsi="Bookman Old Style"/>
          <w:b/>
          <w:sz w:val="26"/>
          <w:szCs w:val="26"/>
        </w:rPr>
        <w:t>LASE DE PROCESO</w:t>
      </w:r>
    </w:p>
    <w:p w14:paraId="26D0602C" w14:textId="77777777" w:rsidR="00DA1E12" w:rsidRPr="00EC520E" w:rsidRDefault="00DA1E12" w:rsidP="00756F3E">
      <w:pPr>
        <w:tabs>
          <w:tab w:val="left" w:pos="1843"/>
        </w:tabs>
        <w:jc w:val="both"/>
        <w:rPr>
          <w:rFonts w:ascii="Bookman Old Style" w:hAnsi="Bookman Old Style"/>
          <w:b/>
          <w:sz w:val="26"/>
          <w:szCs w:val="26"/>
        </w:rPr>
      </w:pPr>
    </w:p>
    <w:p w14:paraId="23064F94" w14:textId="77777777" w:rsidR="00DA1E12" w:rsidRPr="00EC520E" w:rsidRDefault="00DA1E12" w:rsidP="00756F3E">
      <w:pPr>
        <w:tabs>
          <w:tab w:val="left" w:pos="1843"/>
        </w:tabs>
        <w:jc w:val="both"/>
        <w:rPr>
          <w:rFonts w:ascii="Bookman Old Style" w:hAnsi="Bookman Old Style"/>
          <w:sz w:val="26"/>
          <w:szCs w:val="26"/>
        </w:rPr>
      </w:pPr>
      <w:r w:rsidRPr="00EC520E">
        <w:rPr>
          <w:rFonts w:ascii="Bookman Old Style" w:hAnsi="Bookman Old Style"/>
          <w:sz w:val="26"/>
          <w:szCs w:val="26"/>
        </w:rPr>
        <w:t xml:space="preserve">Se trata de un Proceso Declarativo Verbal regido por las normas relacionadas contenidas en el Código General del Proceso y de Procedimiento Civil. </w:t>
      </w:r>
    </w:p>
    <w:p w14:paraId="4427A134" w14:textId="77777777" w:rsidR="00724011" w:rsidRPr="00EC520E" w:rsidRDefault="00724011" w:rsidP="00756F3E">
      <w:pPr>
        <w:tabs>
          <w:tab w:val="left" w:pos="1843"/>
        </w:tabs>
        <w:jc w:val="both"/>
        <w:rPr>
          <w:rFonts w:ascii="Bookman Old Style" w:hAnsi="Bookman Old Style"/>
          <w:sz w:val="26"/>
          <w:szCs w:val="26"/>
        </w:rPr>
      </w:pPr>
    </w:p>
    <w:p w14:paraId="3F6029D2" w14:textId="77777777" w:rsidR="00DA1E12" w:rsidRPr="00EC520E" w:rsidRDefault="00DA1E12" w:rsidP="00756F3E">
      <w:pPr>
        <w:tabs>
          <w:tab w:val="left" w:pos="1843"/>
        </w:tabs>
        <w:jc w:val="both"/>
        <w:rPr>
          <w:rFonts w:ascii="Bookman Old Style" w:hAnsi="Bookman Old Style"/>
          <w:b/>
          <w:sz w:val="26"/>
          <w:szCs w:val="26"/>
        </w:rPr>
      </w:pPr>
    </w:p>
    <w:p w14:paraId="673146A3" w14:textId="77777777" w:rsidR="009F01D1" w:rsidRPr="00EC520E" w:rsidRDefault="00DA1E12" w:rsidP="00535CCC">
      <w:pPr>
        <w:tabs>
          <w:tab w:val="left" w:pos="1843"/>
        </w:tabs>
        <w:jc w:val="center"/>
        <w:rPr>
          <w:rFonts w:ascii="Bookman Old Style" w:hAnsi="Bookman Old Style"/>
          <w:b/>
          <w:sz w:val="26"/>
          <w:szCs w:val="26"/>
        </w:rPr>
      </w:pPr>
      <w:r w:rsidRPr="00EC520E">
        <w:rPr>
          <w:rFonts w:ascii="Bookman Old Style" w:hAnsi="Bookman Old Style"/>
          <w:b/>
          <w:sz w:val="26"/>
          <w:szCs w:val="26"/>
        </w:rPr>
        <w:lastRenderedPageBreak/>
        <w:t>C</w:t>
      </w:r>
      <w:r w:rsidR="009F01D1" w:rsidRPr="00EC520E">
        <w:rPr>
          <w:rFonts w:ascii="Bookman Old Style" w:hAnsi="Bookman Old Style"/>
          <w:b/>
          <w:sz w:val="26"/>
          <w:szCs w:val="26"/>
        </w:rPr>
        <w:t xml:space="preserve"> O M P E T E N C I A</w:t>
      </w:r>
    </w:p>
    <w:p w14:paraId="686FC3E3" w14:textId="77777777" w:rsidR="009F01D1" w:rsidRPr="00EC520E" w:rsidRDefault="009F01D1" w:rsidP="00756F3E">
      <w:pPr>
        <w:tabs>
          <w:tab w:val="left" w:pos="1843"/>
        </w:tabs>
        <w:jc w:val="both"/>
        <w:rPr>
          <w:rFonts w:ascii="Bookman Old Style" w:hAnsi="Bookman Old Style"/>
          <w:sz w:val="26"/>
          <w:szCs w:val="26"/>
        </w:rPr>
      </w:pPr>
    </w:p>
    <w:p w14:paraId="31FAC955" w14:textId="4E013ED8" w:rsidR="00EC520E" w:rsidRPr="00EC520E" w:rsidRDefault="008D34E4" w:rsidP="00756F3E">
      <w:pPr>
        <w:tabs>
          <w:tab w:val="left" w:pos="1843"/>
        </w:tabs>
        <w:jc w:val="both"/>
        <w:rPr>
          <w:rFonts w:ascii="Bookman Old Style" w:hAnsi="Bookman Old Style"/>
          <w:sz w:val="26"/>
          <w:szCs w:val="26"/>
        </w:rPr>
      </w:pPr>
      <w:r w:rsidRPr="00EC520E">
        <w:rPr>
          <w:rFonts w:ascii="Bookman Old Style" w:hAnsi="Bookman Old Style"/>
          <w:b/>
          <w:bCs/>
          <w:sz w:val="26"/>
          <w:szCs w:val="26"/>
        </w:rPr>
        <w:t>La  competencia</w:t>
      </w:r>
      <w:r w:rsidRPr="00EC520E">
        <w:rPr>
          <w:rFonts w:ascii="Bookman Old Style" w:hAnsi="Bookman Old Style"/>
          <w:sz w:val="26"/>
          <w:szCs w:val="26"/>
        </w:rPr>
        <w:t xml:space="preserve">  en este  tipo de  procesos  es  exclusiva de los  jueces  de  familia  de acuerdo con el Art  22, numeral 2</w:t>
      </w:r>
      <w:r w:rsidR="00EC520E" w:rsidRPr="00EC520E">
        <w:rPr>
          <w:rFonts w:ascii="Bookman Old Style" w:hAnsi="Bookman Old Style"/>
          <w:sz w:val="26"/>
          <w:szCs w:val="26"/>
        </w:rPr>
        <w:t xml:space="preserve"> del C.G.P.</w:t>
      </w:r>
    </w:p>
    <w:p w14:paraId="20D4B146" w14:textId="77777777" w:rsidR="00EC520E" w:rsidRPr="00EC520E" w:rsidRDefault="00EC520E" w:rsidP="00756F3E">
      <w:pPr>
        <w:tabs>
          <w:tab w:val="left" w:pos="1843"/>
        </w:tabs>
        <w:jc w:val="both"/>
        <w:rPr>
          <w:rFonts w:ascii="Bookman Old Style" w:hAnsi="Bookman Old Style"/>
          <w:sz w:val="26"/>
          <w:szCs w:val="26"/>
        </w:rPr>
      </w:pPr>
    </w:p>
    <w:p w14:paraId="1E49CFBF" w14:textId="77777777" w:rsidR="00A94555" w:rsidRPr="00EC520E" w:rsidRDefault="00A94555" w:rsidP="00E53653">
      <w:pPr>
        <w:tabs>
          <w:tab w:val="left" w:pos="1843"/>
        </w:tabs>
        <w:rPr>
          <w:rFonts w:ascii="Bookman Old Style" w:hAnsi="Bookman Old Style"/>
          <w:b/>
          <w:sz w:val="26"/>
          <w:szCs w:val="26"/>
        </w:rPr>
      </w:pPr>
    </w:p>
    <w:p w14:paraId="1A5BA601" w14:textId="3B91984C" w:rsidR="00EC520E" w:rsidRDefault="00EC520E" w:rsidP="00BC36CB">
      <w:pPr>
        <w:spacing w:line="360" w:lineRule="auto"/>
        <w:jc w:val="center"/>
        <w:rPr>
          <w:rFonts w:ascii="Bookman Old Style" w:hAnsi="Bookman Old Style" w:cs="Arial"/>
          <w:b/>
          <w:bCs/>
          <w:sz w:val="26"/>
          <w:szCs w:val="26"/>
        </w:rPr>
      </w:pPr>
      <w:r w:rsidRPr="00EC520E">
        <w:rPr>
          <w:rFonts w:ascii="Bookman Old Style" w:hAnsi="Bookman Old Style" w:cs="Arial"/>
          <w:b/>
          <w:bCs/>
          <w:sz w:val="26"/>
          <w:szCs w:val="26"/>
        </w:rPr>
        <w:t xml:space="preserve">EXCEPCION PREVIA </w:t>
      </w:r>
    </w:p>
    <w:p w14:paraId="5B8C6BDB" w14:textId="77777777" w:rsidR="007153BE" w:rsidRPr="00EC520E" w:rsidRDefault="007153BE" w:rsidP="00BC36CB">
      <w:pPr>
        <w:spacing w:line="360" w:lineRule="auto"/>
        <w:jc w:val="center"/>
        <w:rPr>
          <w:rFonts w:ascii="Bookman Old Style" w:hAnsi="Bookman Old Style" w:cs="Arial"/>
          <w:b/>
          <w:bCs/>
          <w:sz w:val="26"/>
          <w:szCs w:val="26"/>
        </w:rPr>
      </w:pPr>
    </w:p>
    <w:p w14:paraId="142EB9A2" w14:textId="7EADE010" w:rsidR="00A869AD" w:rsidRDefault="00A869AD" w:rsidP="00A869AD">
      <w:pPr>
        <w:spacing w:line="360" w:lineRule="auto"/>
        <w:jc w:val="both"/>
        <w:rPr>
          <w:rFonts w:ascii="Bookman Old Style" w:hAnsi="Bookman Old Style" w:cs="Arial"/>
          <w:sz w:val="26"/>
          <w:szCs w:val="26"/>
          <w:lang w:val="es-ES_tradnl"/>
        </w:rPr>
      </w:pPr>
      <w:r w:rsidRPr="00A869AD">
        <w:rPr>
          <w:rFonts w:ascii="Bookman Old Style" w:hAnsi="Bookman Old Style" w:cs="Arial"/>
          <w:sz w:val="26"/>
          <w:szCs w:val="26"/>
          <w:lang w:val="es-ES_tradnl"/>
        </w:rPr>
        <w:t xml:space="preserve">La excepción previa, es un mecanismo por el cual se busca purificar el procedimiento, para así evitar futuras nulidades procesales o sentencias inhibitorias, garantizándose de </w:t>
      </w:r>
      <w:proofErr w:type="gramStart"/>
      <w:r w:rsidRPr="00A869AD">
        <w:rPr>
          <w:rFonts w:ascii="Bookman Old Style" w:hAnsi="Bookman Old Style" w:cs="Arial"/>
          <w:sz w:val="26"/>
          <w:szCs w:val="26"/>
          <w:lang w:val="es-ES_tradnl"/>
        </w:rPr>
        <w:t>ésta</w:t>
      </w:r>
      <w:proofErr w:type="gramEnd"/>
      <w:r w:rsidRPr="00A869AD">
        <w:rPr>
          <w:rFonts w:ascii="Bookman Old Style" w:hAnsi="Bookman Old Style" w:cs="Arial"/>
          <w:sz w:val="26"/>
          <w:szCs w:val="26"/>
          <w:lang w:val="es-ES_tradnl"/>
        </w:rPr>
        <w:t xml:space="preserve"> manera la efectiva solución de los conflictos que se suscitan entre los particulares.</w:t>
      </w:r>
    </w:p>
    <w:p w14:paraId="6F79BAEC" w14:textId="77777777" w:rsidR="00A869AD" w:rsidRPr="00A869AD" w:rsidRDefault="00A869AD" w:rsidP="00A869AD">
      <w:pPr>
        <w:spacing w:line="360" w:lineRule="auto"/>
        <w:jc w:val="both"/>
        <w:rPr>
          <w:rFonts w:ascii="Bookman Old Style" w:hAnsi="Bookman Old Style" w:cs="Arial"/>
          <w:sz w:val="26"/>
          <w:szCs w:val="26"/>
          <w:lang w:val="es-ES_tradnl"/>
        </w:rPr>
      </w:pPr>
    </w:p>
    <w:p w14:paraId="5F942702" w14:textId="77777777" w:rsidR="00A869AD" w:rsidRPr="00A869AD" w:rsidRDefault="00A869AD" w:rsidP="00A869AD">
      <w:pPr>
        <w:spacing w:line="360" w:lineRule="auto"/>
        <w:ind w:left="708"/>
        <w:jc w:val="both"/>
        <w:rPr>
          <w:rFonts w:ascii="Bookman Old Style" w:hAnsi="Bookman Old Style" w:cs="Arial"/>
          <w:sz w:val="26"/>
          <w:szCs w:val="26"/>
          <w:lang w:val="es-ES_tradnl"/>
        </w:rPr>
      </w:pPr>
      <w:r w:rsidRPr="00A869AD">
        <w:rPr>
          <w:rFonts w:ascii="Bookman Old Style" w:hAnsi="Bookman Old Style" w:cs="Arial"/>
          <w:sz w:val="26"/>
          <w:szCs w:val="26"/>
          <w:lang w:val="es-ES_tradnl"/>
        </w:rPr>
        <w:t>“.... La excepción previa busca que el demandado, desde un primer momento, manifieste las reservas que pueda tener respecto a la validez de la actuación, a fin de que el proceso, subsanadas las irregularidades, se adelante sobre bases de absoluta firmeza corrigiendo, de paso, fallas por omisión en las que incurrió el juez, porque es lo cierto que éste a través de las facultades de inadmisión de la demanda puede desde un primer momento obtener el saneamiento del proceso, deber que persiste a lo largo del mismo.</w:t>
      </w:r>
    </w:p>
    <w:p w14:paraId="51A9698B" w14:textId="77777777" w:rsidR="00A869AD" w:rsidRPr="00A869AD" w:rsidRDefault="00A869AD" w:rsidP="00A869AD">
      <w:pPr>
        <w:spacing w:line="360" w:lineRule="auto"/>
        <w:ind w:left="708"/>
        <w:jc w:val="both"/>
        <w:rPr>
          <w:rFonts w:ascii="Bookman Old Style" w:hAnsi="Bookman Old Style" w:cs="Arial"/>
          <w:sz w:val="26"/>
          <w:szCs w:val="26"/>
          <w:lang w:val="es-ES_tradnl"/>
        </w:rPr>
      </w:pPr>
      <w:r w:rsidRPr="00A869AD">
        <w:rPr>
          <w:rFonts w:ascii="Bookman Old Style" w:hAnsi="Bookman Old Style" w:cs="Arial"/>
          <w:sz w:val="26"/>
          <w:szCs w:val="26"/>
          <w:lang w:val="es-ES_tradnl"/>
        </w:rPr>
        <w:t>Por consiguiente, es aplicación del principio de lealtad procesal y tiene como finalidad el saneamiento inicial</w:t>
      </w:r>
      <w:proofErr w:type="gramStart"/>
      <w:r w:rsidRPr="00A869AD">
        <w:rPr>
          <w:rFonts w:ascii="Bookman Old Style" w:hAnsi="Bookman Old Style" w:cs="Arial"/>
          <w:sz w:val="26"/>
          <w:szCs w:val="26"/>
          <w:lang w:val="es-ES_tradnl"/>
        </w:rPr>
        <w:t xml:space="preserve"> ....</w:t>
      </w:r>
      <w:proofErr w:type="gramEnd"/>
      <w:r w:rsidRPr="00A869AD">
        <w:rPr>
          <w:rFonts w:ascii="Bookman Old Style" w:hAnsi="Bookman Old Style" w:cs="Arial"/>
          <w:sz w:val="26"/>
          <w:szCs w:val="26"/>
          <w:lang w:val="es-ES_tradnl"/>
        </w:rPr>
        <w:t xml:space="preserve">”  </w:t>
      </w:r>
    </w:p>
    <w:p w14:paraId="6B42CFF6" w14:textId="77777777" w:rsidR="00A869AD" w:rsidRPr="00A869AD" w:rsidRDefault="00A869AD" w:rsidP="00A869AD">
      <w:pPr>
        <w:spacing w:line="360" w:lineRule="auto"/>
        <w:jc w:val="both"/>
        <w:rPr>
          <w:rFonts w:ascii="Bookman Old Style" w:hAnsi="Bookman Old Style" w:cs="Arial"/>
          <w:sz w:val="26"/>
          <w:szCs w:val="26"/>
          <w:lang w:val="es-ES_tradnl"/>
        </w:rPr>
      </w:pPr>
    </w:p>
    <w:p w14:paraId="6E651F24" w14:textId="3FE29A60" w:rsidR="007153BE" w:rsidRPr="007153BE" w:rsidRDefault="007153BE" w:rsidP="00A869AD">
      <w:pPr>
        <w:spacing w:line="360" w:lineRule="auto"/>
        <w:jc w:val="both"/>
        <w:rPr>
          <w:rFonts w:ascii="Bookman Old Style" w:hAnsi="Bookman Old Style" w:cs="Arial"/>
          <w:b/>
          <w:bCs/>
          <w:sz w:val="26"/>
          <w:szCs w:val="26"/>
          <w:lang w:val="es-ES_tradnl"/>
        </w:rPr>
      </w:pPr>
      <w:r w:rsidRPr="007153BE">
        <w:rPr>
          <w:rFonts w:ascii="Bookman Old Style" w:hAnsi="Bookman Old Style" w:cs="Arial"/>
          <w:b/>
          <w:bCs/>
          <w:sz w:val="26"/>
          <w:szCs w:val="26"/>
          <w:lang w:val="es-ES_tradnl"/>
        </w:rPr>
        <w:t xml:space="preserve">PRIMERA EXCECPION PREVIA </w:t>
      </w:r>
    </w:p>
    <w:p w14:paraId="5C1C5C64" w14:textId="57810BF2" w:rsidR="00A869AD" w:rsidRPr="00A869AD" w:rsidRDefault="007153BE" w:rsidP="00A869AD">
      <w:pPr>
        <w:spacing w:line="360" w:lineRule="auto"/>
        <w:jc w:val="both"/>
        <w:rPr>
          <w:rFonts w:ascii="Bookman Old Style" w:hAnsi="Bookman Old Style" w:cs="Arial"/>
          <w:sz w:val="26"/>
          <w:szCs w:val="26"/>
          <w:lang w:val="es-ES_tradnl"/>
        </w:rPr>
      </w:pPr>
      <w:r w:rsidRPr="007153BE">
        <w:rPr>
          <w:rFonts w:ascii="Bookman Old Style" w:hAnsi="Bookman Old Style" w:cs="Arial"/>
          <w:b/>
          <w:bCs/>
          <w:sz w:val="26"/>
          <w:szCs w:val="26"/>
          <w:lang w:val="es-ES_tradnl"/>
        </w:rPr>
        <w:t xml:space="preserve">ES INEPTA LA DEMANDA </w:t>
      </w:r>
      <w:r w:rsidR="00A869AD" w:rsidRPr="00A869AD">
        <w:rPr>
          <w:rFonts w:ascii="Bookman Old Style" w:hAnsi="Bookman Old Style" w:cs="Arial"/>
          <w:sz w:val="26"/>
          <w:szCs w:val="26"/>
          <w:lang w:val="es-ES_tradnl"/>
        </w:rPr>
        <w:t xml:space="preserve">por falta de requisitos formales, cuando faltan en ella cualquiera de los requisitos que exigen los artículos </w:t>
      </w:r>
      <w:r w:rsidR="00A869AD">
        <w:rPr>
          <w:rFonts w:ascii="Bookman Old Style" w:hAnsi="Bookman Old Style" w:cs="Arial"/>
          <w:sz w:val="26"/>
          <w:szCs w:val="26"/>
          <w:lang w:val="es-ES_tradnl"/>
        </w:rPr>
        <w:t>82,83,84,</w:t>
      </w:r>
      <w:r w:rsidR="00C70E22">
        <w:rPr>
          <w:rFonts w:ascii="Bookman Old Style" w:hAnsi="Bookman Old Style" w:cs="Arial"/>
          <w:sz w:val="26"/>
          <w:szCs w:val="26"/>
          <w:lang w:val="es-ES_tradnl"/>
        </w:rPr>
        <w:t xml:space="preserve">85 y </w:t>
      </w:r>
      <w:r w:rsidR="00C70E22">
        <w:rPr>
          <w:rFonts w:ascii="Bookman Old Style" w:hAnsi="Bookman Old Style" w:cs="Arial"/>
          <w:sz w:val="26"/>
          <w:szCs w:val="26"/>
          <w:lang w:val="es-ES_tradnl"/>
        </w:rPr>
        <w:lastRenderedPageBreak/>
        <w:t>90</w:t>
      </w:r>
      <w:r w:rsidR="00A869AD" w:rsidRPr="00A869AD">
        <w:rPr>
          <w:rFonts w:ascii="Bookman Old Style" w:hAnsi="Bookman Old Style" w:cs="Arial"/>
          <w:sz w:val="26"/>
          <w:szCs w:val="26"/>
          <w:lang w:val="es-ES_tradnl"/>
        </w:rPr>
        <w:t xml:space="preserve"> del C.</w:t>
      </w:r>
      <w:r w:rsidR="00A869AD">
        <w:rPr>
          <w:rFonts w:ascii="Bookman Old Style" w:hAnsi="Bookman Old Style" w:cs="Arial"/>
          <w:sz w:val="26"/>
          <w:szCs w:val="26"/>
          <w:lang w:val="es-ES_tradnl"/>
        </w:rPr>
        <w:t>G.P</w:t>
      </w:r>
      <w:r w:rsidR="00A869AD" w:rsidRPr="00A869AD">
        <w:rPr>
          <w:rFonts w:ascii="Bookman Old Style" w:hAnsi="Bookman Old Style" w:cs="Arial"/>
          <w:sz w:val="26"/>
          <w:szCs w:val="26"/>
          <w:lang w:val="es-ES_tradnl"/>
        </w:rPr>
        <w:t>, es decir, cuando su contexto no encuadra dentro de las formas que para cada tipo de proceso establece la norma procedimental civil.</w:t>
      </w:r>
    </w:p>
    <w:p w14:paraId="2CA13849" w14:textId="77777777" w:rsidR="00C70E22" w:rsidRDefault="00C70E22" w:rsidP="00A869AD">
      <w:pPr>
        <w:spacing w:line="360" w:lineRule="auto"/>
        <w:jc w:val="both"/>
        <w:rPr>
          <w:rFonts w:ascii="Bookman Old Style" w:hAnsi="Bookman Old Style" w:cs="Arial"/>
          <w:sz w:val="26"/>
          <w:szCs w:val="26"/>
          <w:lang w:val="es-ES_tradnl"/>
        </w:rPr>
      </w:pPr>
    </w:p>
    <w:p w14:paraId="523805A6" w14:textId="77777777" w:rsidR="00C70E22" w:rsidRDefault="00C70E22" w:rsidP="00A869AD">
      <w:pPr>
        <w:spacing w:line="360" w:lineRule="auto"/>
        <w:jc w:val="both"/>
        <w:rPr>
          <w:rFonts w:ascii="Bookman Old Style" w:hAnsi="Bookman Old Style" w:cs="Arial"/>
          <w:sz w:val="26"/>
          <w:szCs w:val="26"/>
          <w:lang w:val="es-ES_tradnl"/>
        </w:rPr>
      </w:pPr>
    </w:p>
    <w:p w14:paraId="2ADCE926" w14:textId="264A23FF" w:rsidR="00C70E22" w:rsidRDefault="00C70E22" w:rsidP="00A869AD">
      <w:pPr>
        <w:spacing w:line="360" w:lineRule="auto"/>
        <w:jc w:val="both"/>
        <w:rPr>
          <w:rFonts w:ascii="Bookman Old Style" w:hAnsi="Bookman Old Style" w:cs="Arial"/>
          <w:sz w:val="26"/>
          <w:szCs w:val="26"/>
          <w:lang w:val="es-ES_tradnl"/>
        </w:rPr>
      </w:pPr>
      <w:r>
        <w:rPr>
          <w:rFonts w:ascii="Bookman Old Style" w:hAnsi="Bookman Old Style" w:cs="Arial"/>
          <w:sz w:val="26"/>
          <w:szCs w:val="26"/>
          <w:lang w:val="es-ES_tradnl"/>
        </w:rPr>
        <w:t xml:space="preserve">Para  el  caso  el demandante no  trajo nuevo poder a la  demanda, y tampoco de manera  clara  y concisa  cuales  eran las razones y la calidad  en que demanda, como tampoco indico  donde  están los  restos óseos  de los presuntos  padres, incurriendo así en falta  de cumplimiento a lo ordenado  en el auto inadmisorio en los puntos  1 al 4. </w:t>
      </w:r>
    </w:p>
    <w:p w14:paraId="43A38DAA" w14:textId="77777777" w:rsidR="00C70E22" w:rsidRDefault="00C70E22" w:rsidP="00A869AD">
      <w:pPr>
        <w:spacing w:line="360" w:lineRule="auto"/>
        <w:jc w:val="both"/>
        <w:rPr>
          <w:rFonts w:ascii="Bookman Old Style" w:hAnsi="Bookman Old Style" w:cs="Arial"/>
          <w:sz w:val="26"/>
          <w:szCs w:val="26"/>
          <w:lang w:val="es-ES_tradnl"/>
        </w:rPr>
      </w:pPr>
    </w:p>
    <w:p w14:paraId="10CE84A0" w14:textId="77777777" w:rsidR="007153BE" w:rsidRDefault="007153BE" w:rsidP="00A869AD">
      <w:pPr>
        <w:spacing w:line="360" w:lineRule="auto"/>
        <w:jc w:val="both"/>
        <w:rPr>
          <w:rFonts w:ascii="Bookman Old Style" w:hAnsi="Bookman Old Style" w:cs="Arial"/>
          <w:b/>
          <w:bCs/>
          <w:sz w:val="26"/>
          <w:szCs w:val="26"/>
          <w:lang w:val="es-ES_tradnl"/>
        </w:rPr>
      </w:pPr>
      <w:r>
        <w:rPr>
          <w:rFonts w:ascii="Bookman Old Style" w:hAnsi="Bookman Old Style" w:cs="Arial"/>
          <w:b/>
          <w:bCs/>
          <w:sz w:val="26"/>
          <w:szCs w:val="26"/>
          <w:lang w:val="es-ES_tradnl"/>
        </w:rPr>
        <w:t>SEGUNDA  EXCEPCION PREVIA:</w:t>
      </w:r>
    </w:p>
    <w:p w14:paraId="3360B839" w14:textId="514CF7E2" w:rsidR="00C70E22" w:rsidRDefault="00C70E22" w:rsidP="00A869AD">
      <w:pPr>
        <w:spacing w:line="360" w:lineRule="auto"/>
        <w:jc w:val="both"/>
        <w:rPr>
          <w:rFonts w:ascii="Bookman Old Style" w:hAnsi="Bookman Old Style" w:cs="Arial"/>
          <w:sz w:val="26"/>
          <w:szCs w:val="26"/>
          <w:lang w:val="es-ES_tradnl"/>
        </w:rPr>
      </w:pPr>
      <w:r w:rsidRPr="00C70E22">
        <w:rPr>
          <w:rFonts w:ascii="Bookman Old Style" w:hAnsi="Bookman Old Style" w:cs="Arial"/>
          <w:b/>
          <w:bCs/>
          <w:sz w:val="26"/>
          <w:szCs w:val="26"/>
          <w:lang w:val="es-ES_tradnl"/>
        </w:rPr>
        <w:t>CADUCIDAD  DE LA ACCION</w:t>
      </w:r>
      <w:r>
        <w:rPr>
          <w:rFonts w:ascii="Bookman Old Style" w:hAnsi="Bookman Old Style" w:cs="Arial"/>
          <w:sz w:val="26"/>
          <w:szCs w:val="26"/>
          <w:lang w:val="es-ES_tradnl"/>
        </w:rPr>
        <w:t xml:space="preserve">: </w:t>
      </w:r>
    </w:p>
    <w:p w14:paraId="13B0E1A8" w14:textId="6352A6DB" w:rsidR="00C70E22" w:rsidRPr="00C70E22" w:rsidRDefault="00C70E22" w:rsidP="00C70E22">
      <w:pPr>
        <w:spacing w:line="360" w:lineRule="auto"/>
        <w:jc w:val="both"/>
        <w:rPr>
          <w:rFonts w:ascii="Bookman Old Style" w:hAnsi="Bookman Old Style" w:cs="Arial"/>
          <w:sz w:val="26"/>
          <w:szCs w:val="26"/>
          <w:lang w:val="es-ES_tradnl"/>
        </w:rPr>
      </w:pPr>
      <w:r>
        <w:rPr>
          <w:rFonts w:ascii="Bookman Old Style" w:hAnsi="Bookman Old Style" w:cs="Arial"/>
          <w:sz w:val="26"/>
          <w:szCs w:val="26"/>
          <w:lang w:val="es-ES_tradnl"/>
        </w:rPr>
        <w:t>D</w:t>
      </w:r>
      <w:r w:rsidRPr="00C70E22">
        <w:rPr>
          <w:rFonts w:ascii="Bookman Old Style" w:hAnsi="Bookman Old Style" w:cs="Arial"/>
          <w:sz w:val="26"/>
          <w:szCs w:val="26"/>
          <w:lang w:val="es-ES_tradnl"/>
        </w:rPr>
        <w:t xml:space="preserve">e acuerdo con la Ley 1060, la acción de impugnación de la paternidad tiene una caducidad independiente respecto de cada titular de </w:t>
      </w:r>
      <w:proofErr w:type="gramStart"/>
      <w:r w:rsidRPr="00C70E22">
        <w:rPr>
          <w:rFonts w:ascii="Bookman Old Style" w:hAnsi="Bookman Old Style" w:cs="Arial"/>
          <w:sz w:val="26"/>
          <w:szCs w:val="26"/>
          <w:lang w:val="es-ES_tradnl"/>
        </w:rPr>
        <w:t>la misma</w:t>
      </w:r>
      <w:proofErr w:type="gramEnd"/>
      <w:r w:rsidRPr="00C70E22">
        <w:rPr>
          <w:rFonts w:ascii="Bookman Old Style" w:hAnsi="Bookman Old Style" w:cs="Arial"/>
          <w:sz w:val="26"/>
          <w:szCs w:val="26"/>
          <w:lang w:val="es-ES_tradnl"/>
        </w:rPr>
        <w:t>, que en el caso de los herederos es de 140 días a partir del deceso del presunto padre o madre (artículo 7º).</w:t>
      </w:r>
    </w:p>
    <w:p w14:paraId="1DE4428C" w14:textId="77777777" w:rsidR="00C70E22" w:rsidRDefault="00C70E22" w:rsidP="00C70E22">
      <w:pPr>
        <w:spacing w:line="360" w:lineRule="auto"/>
        <w:jc w:val="both"/>
        <w:rPr>
          <w:rFonts w:ascii="Bookman Old Style" w:hAnsi="Bookman Old Style" w:cs="Arial"/>
          <w:sz w:val="26"/>
          <w:szCs w:val="26"/>
          <w:lang w:val="es-ES_tradnl"/>
        </w:rPr>
      </w:pPr>
    </w:p>
    <w:p w14:paraId="015F06E7" w14:textId="77369632" w:rsidR="00C70E22" w:rsidRPr="00C70E22" w:rsidRDefault="00C70E22" w:rsidP="00C70E22">
      <w:pPr>
        <w:spacing w:line="360" w:lineRule="auto"/>
        <w:jc w:val="both"/>
        <w:rPr>
          <w:rFonts w:ascii="Bookman Old Style" w:hAnsi="Bookman Old Style" w:cs="Arial"/>
          <w:sz w:val="26"/>
          <w:szCs w:val="26"/>
          <w:lang w:val="es-ES_tradnl"/>
        </w:rPr>
      </w:pPr>
      <w:r w:rsidRPr="00C70E22">
        <w:rPr>
          <w:rFonts w:ascii="Bookman Old Style" w:hAnsi="Bookman Old Style" w:cs="Arial"/>
          <w:sz w:val="26"/>
          <w:szCs w:val="26"/>
          <w:lang w:val="es-ES_tradnl"/>
        </w:rPr>
        <w:t xml:space="preserve">Del artículo 7º de la Ley 1060 de 2006 que modifica el artículo 219 del Código Civil, relativo a la legitimación en la causa de los herederos para impugnar la paternidad del de </w:t>
      </w:r>
      <w:proofErr w:type="spellStart"/>
      <w:r w:rsidRPr="00C70E22">
        <w:rPr>
          <w:rFonts w:ascii="Bookman Old Style" w:hAnsi="Bookman Old Style" w:cs="Arial"/>
          <w:sz w:val="26"/>
          <w:szCs w:val="26"/>
          <w:lang w:val="es-ES_tradnl"/>
        </w:rPr>
        <w:t>cujus</w:t>
      </w:r>
      <w:proofErr w:type="spellEnd"/>
      <w:r w:rsidRPr="00C70E22">
        <w:rPr>
          <w:rFonts w:ascii="Bookman Old Style" w:hAnsi="Bookman Old Style" w:cs="Arial"/>
          <w:sz w:val="26"/>
          <w:szCs w:val="26"/>
          <w:lang w:val="es-ES_tradnl"/>
        </w:rPr>
        <w:t xml:space="preserve"> como iure propio y no como </w:t>
      </w:r>
      <w:proofErr w:type="spellStart"/>
      <w:r w:rsidRPr="00C70E22">
        <w:rPr>
          <w:rFonts w:ascii="Bookman Old Style" w:hAnsi="Bookman Old Style" w:cs="Arial"/>
          <w:sz w:val="26"/>
          <w:szCs w:val="26"/>
          <w:lang w:val="es-ES_tradnl"/>
        </w:rPr>
        <w:t>iures</w:t>
      </w:r>
      <w:proofErr w:type="spellEnd"/>
      <w:r w:rsidRPr="00C70E22">
        <w:rPr>
          <w:rFonts w:ascii="Bookman Old Style" w:hAnsi="Bookman Old Style" w:cs="Arial"/>
          <w:sz w:val="26"/>
          <w:szCs w:val="26"/>
          <w:lang w:val="es-ES_tradnl"/>
        </w:rPr>
        <w:t xml:space="preserve"> hereditario</w:t>
      </w:r>
      <w:r>
        <w:rPr>
          <w:rFonts w:ascii="Bookman Old Style" w:hAnsi="Bookman Old Style" w:cs="Arial"/>
          <w:sz w:val="26"/>
          <w:szCs w:val="26"/>
          <w:lang w:val="es-ES_tradnl"/>
        </w:rPr>
        <w:t xml:space="preserve">, de  conformidad con la  sentencia </w:t>
      </w:r>
      <w:r w:rsidRPr="00C70E22">
        <w:rPr>
          <w:rFonts w:ascii="Bookman Old Style" w:hAnsi="Bookman Old Style" w:cs="Arial"/>
          <w:sz w:val="26"/>
          <w:szCs w:val="26"/>
          <w:lang w:val="es-ES_tradnl"/>
        </w:rPr>
        <w:t>SC9226-2017; 28/06/2017</w:t>
      </w:r>
    </w:p>
    <w:p w14:paraId="35988E4E" w14:textId="77777777" w:rsidR="00C70E22" w:rsidRPr="00C70E22" w:rsidRDefault="00C70E22" w:rsidP="00C70E22">
      <w:pPr>
        <w:spacing w:line="360" w:lineRule="auto"/>
        <w:jc w:val="both"/>
        <w:rPr>
          <w:rFonts w:ascii="Bookman Old Style" w:hAnsi="Bookman Old Style" w:cs="Arial"/>
          <w:sz w:val="26"/>
          <w:szCs w:val="26"/>
          <w:lang w:val="es-ES_tradnl"/>
        </w:rPr>
      </w:pPr>
    </w:p>
    <w:p w14:paraId="3BBC9DAE" w14:textId="06FEB22A" w:rsidR="00C70E22" w:rsidRDefault="00C70E22" w:rsidP="00C70E22">
      <w:pPr>
        <w:spacing w:line="360" w:lineRule="auto"/>
        <w:jc w:val="both"/>
        <w:rPr>
          <w:rFonts w:ascii="Bookman Old Style" w:hAnsi="Bookman Old Style" w:cs="Arial"/>
          <w:sz w:val="26"/>
          <w:szCs w:val="26"/>
        </w:rPr>
      </w:pPr>
      <w:r w:rsidRPr="00C70E22">
        <w:rPr>
          <w:rFonts w:ascii="Bookman Old Style" w:hAnsi="Bookman Old Style" w:cs="Arial"/>
          <w:sz w:val="26"/>
          <w:szCs w:val="26"/>
        </w:rPr>
        <w:t>Para  el caso en estudio el señor CAMILO ARTURO NAVIA  TENORIO, falleció el 11 de  enero de  20</w:t>
      </w:r>
      <w:r>
        <w:rPr>
          <w:rFonts w:ascii="Bookman Old Style" w:hAnsi="Bookman Old Style" w:cs="Arial"/>
          <w:sz w:val="26"/>
          <w:szCs w:val="26"/>
        </w:rPr>
        <w:t xml:space="preserve">01 y la  demanda </w:t>
      </w:r>
      <w:r w:rsidR="00636C88">
        <w:rPr>
          <w:rFonts w:ascii="Bookman Old Style" w:hAnsi="Bookman Old Style" w:cs="Arial"/>
          <w:sz w:val="26"/>
          <w:szCs w:val="26"/>
        </w:rPr>
        <w:t xml:space="preserve"> con radicación </w:t>
      </w:r>
      <w:r w:rsidR="00636C88" w:rsidRPr="00636C88">
        <w:rPr>
          <w:rFonts w:ascii="Bookman Old Style" w:hAnsi="Bookman Old Style" w:cs="Arial"/>
          <w:sz w:val="26"/>
          <w:szCs w:val="26"/>
        </w:rPr>
        <w:lastRenderedPageBreak/>
        <w:t>76001311000720200027300</w:t>
      </w:r>
      <w:r>
        <w:rPr>
          <w:rFonts w:ascii="Bookman Old Style" w:hAnsi="Bookman Old Style" w:cs="Arial"/>
          <w:sz w:val="26"/>
          <w:szCs w:val="26"/>
        </w:rPr>
        <w:t xml:space="preserve"> fue  interpuesta  el de  </w:t>
      </w:r>
      <w:r w:rsidR="00636C88">
        <w:rPr>
          <w:rFonts w:ascii="Bookman Old Style" w:hAnsi="Bookman Old Style" w:cs="Arial"/>
          <w:sz w:val="26"/>
          <w:szCs w:val="26"/>
        </w:rPr>
        <w:t xml:space="preserve">03 de </w:t>
      </w:r>
      <w:r>
        <w:rPr>
          <w:rFonts w:ascii="Bookman Old Style" w:hAnsi="Bookman Old Style" w:cs="Arial"/>
          <w:sz w:val="26"/>
          <w:szCs w:val="26"/>
        </w:rPr>
        <w:t xml:space="preserve">noviembre  de  </w:t>
      </w:r>
      <w:r w:rsidR="007153BE">
        <w:rPr>
          <w:rFonts w:ascii="Bookman Old Style" w:hAnsi="Bookman Old Style" w:cs="Arial"/>
          <w:sz w:val="26"/>
          <w:szCs w:val="26"/>
        </w:rPr>
        <w:t>2020, de</w:t>
      </w:r>
      <w:r w:rsidR="00636C88">
        <w:rPr>
          <w:rFonts w:ascii="Bookman Old Style" w:hAnsi="Bookman Old Style" w:cs="Arial"/>
          <w:sz w:val="26"/>
          <w:szCs w:val="26"/>
        </w:rPr>
        <w:t xml:space="preserve">  ahí  que h</w:t>
      </w:r>
      <w:r>
        <w:rPr>
          <w:rFonts w:ascii="Bookman Old Style" w:hAnsi="Bookman Old Style" w:cs="Arial"/>
          <w:sz w:val="26"/>
          <w:szCs w:val="26"/>
        </w:rPr>
        <w:t xml:space="preserve">an transcurrido  </w:t>
      </w:r>
      <w:r w:rsidR="00636C88">
        <w:rPr>
          <w:rFonts w:ascii="Bookman Old Style" w:hAnsi="Bookman Old Style" w:cs="Arial"/>
          <w:sz w:val="26"/>
          <w:szCs w:val="26"/>
        </w:rPr>
        <w:t>más</w:t>
      </w:r>
      <w:r>
        <w:rPr>
          <w:rFonts w:ascii="Bookman Old Style" w:hAnsi="Bookman Old Style" w:cs="Arial"/>
          <w:sz w:val="26"/>
          <w:szCs w:val="26"/>
        </w:rPr>
        <w:t xml:space="preserve">  de  140 </w:t>
      </w:r>
      <w:r w:rsidR="00636C88">
        <w:rPr>
          <w:rFonts w:ascii="Bookman Old Style" w:hAnsi="Bookman Old Style" w:cs="Arial"/>
          <w:sz w:val="26"/>
          <w:szCs w:val="26"/>
        </w:rPr>
        <w:t>días</w:t>
      </w:r>
      <w:r>
        <w:rPr>
          <w:rFonts w:ascii="Bookman Old Style" w:hAnsi="Bookman Old Style" w:cs="Arial"/>
          <w:sz w:val="26"/>
          <w:szCs w:val="26"/>
        </w:rPr>
        <w:t xml:space="preserve"> para su presentación</w:t>
      </w:r>
      <w:r w:rsidR="00636C88">
        <w:rPr>
          <w:rFonts w:ascii="Bookman Old Style" w:hAnsi="Bookman Old Style" w:cs="Arial"/>
          <w:sz w:val="26"/>
          <w:szCs w:val="26"/>
        </w:rPr>
        <w:t>.</w:t>
      </w:r>
    </w:p>
    <w:p w14:paraId="7A2F37A4" w14:textId="77777777" w:rsidR="00636C88" w:rsidRDefault="00636C88" w:rsidP="00C70E22">
      <w:pPr>
        <w:spacing w:line="360" w:lineRule="auto"/>
        <w:jc w:val="both"/>
        <w:rPr>
          <w:rFonts w:ascii="Bookman Old Style" w:hAnsi="Bookman Old Style" w:cs="Arial"/>
          <w:sz w:val="26"/>
          <w:szCs w:val="26"/>
        </w:rPr>
      </w:pPr>
    </w:p>
    <w:p w14:paraId="1709079D" w14:textId="44923141" w:rsidR="00C70E22" w:rsidRDefault="00C70E22" w:rsidP="00C70E22">
      <w:pPr>
        <w:spacing w:line="360" w:lineRule="auto"/>
        <w:jc w:val="both"/>
        <w:rPr>
          <w:rFonts w:ascii="Bookman Old Style" w:hAnsi="Bookman Old Style" w:cs="Arial"/>
          <w:sz w:val="26"/>
          <w:szCs w:val="26"/>
        </w:rPr>
      </w:pPr>
      <w:r>
        <w:rPr>
          <w:rFonts w:ascii="Bookman Old Style" w:hAnsi="Bookman Old Style" w:cs="Arial"/>
          <w:sz w:val="26"/>
          <w:szCs w:val="26"/>
        </w:rPr>
        <w:t>De  otra  parte, la  demanda  de  simulación</w:t>
      </w:r>
      <w:r w:rsidR="00636C88">
        <w:rPr>
          <w:rFonts w:ascii="Bookman Old Style" w:hAnsi="Bookman Old Style" w:cs="Arial"/>
          <w:sz w:val="26"/>
          <w:szCs w:val="26"/>
        </w:rPr>
        <w:t xml:space="preserve"> con radicación </w:t>
      </w:r>
      <w:r w:rsidR="00636C88" w:rsidRPr="00636C88">
        <w:rPr>
          <w:rFonts w:ascii="Bookman Old Style" w:hAnsi="Bookman Old Style" w:cs="Arial"/>
          <w:sz w:val="26"/>
          <w:szCs w:val="26"/>
        </w:rPr>
        <w:t>76001310301820040016500</w:t>
      </w:r>
      <w:r>
        <w:rPr>
          <w:rFonts w:ascii="Bookman Old Style" w:hAnsi="Bookman Old Style" w:cs="Arial"/>
          <w:sz w:val="26"/>
          <w:szCs w:val="26"/>
        </w:rPr>
        <w:t xml:space="preserve"> data  del mes </w:t>
      </w:r>
      <w:r w:rsidR="006529C0">
        <w:rPr>
          <w:rFonts w:ascii="Bookman Old Style" w:hAnsi="Bookman Old Style" w:cs="Arial"/>
          <w:sz w:val="26"/>
          <w:szCs w:val="26"/>
        </w:rPr>
        <w:t xml:space="preserve">junio </w:t>
      </w:r>
      <w:r>
        <w:rPr>
          <w:rFonts w:ascii="Bookman Old Style" w:hAnsi="Bookman Old Style" w:cs="Arial"/>
          <w:sz w:val="26"/>
          <w:szCs w:val="26"/>
        </w:rPr>
        <w:t xml:space="preserve">de 2004, </w:t>
      </w:r>
      <w:r w:rsidR="006529C0">
        <w:rPr>
          <w:rFonts w:ascii="Bookman Old Style" w:hAnsi="Bookman Old Style" w:cs="Arial"/>
          <w:sz w:val="26"/>
          <w:szCs w:val="26"/>
        </w:rPr>
        <w:t xml:space="preserve">por lo cual </w:t>
      </w:r>
      <w:r>
        <w:rPr>
          <w:rFonts w:ascii="Bookman Old Style" w:hAnsi="Bookman Old Style" w:cs="Arial"/>
          <w:sz w:val="26"/>
          <w:szCs w:val="26"/>
        </w:rPr>
        <w:t xml:space="preserve"> han transcurrido  mas  de  140 </w:t>
      </w:r>
      <w:r w:rsidR="00636C88">
        <w:rPr>
          <w:rFonts w:ascii="Bookman Old Style" w:hAnsi="Bookman Old Style" w:cs="Arial"/>
          <w:sz w:val="26"/>
          <w:szCs w:val="26"/>
        </w:rPr>
        <w:t>días</w:t>
      </w:r>
      <w:r>
        <w:rPr>
          <w:rFonts w:ascii="Bookman Old Style" w:hAnsi="Bookman Old Style" w:cs="Arial"/>
          <w:sz w:val="26"/>
          <w:szCs w:val="26"/>
        </w:rPr>
        <w:t xml:space="preserve">  sin que la parte  demandante  interpusiera  demanda  alguna  en este  sentido, pese a que  fue notificado en la demanda.</w:t>
      </w:r>
    </w:p>
    <w:p w14:paraId="73AC86C7" w14:textId="77777777" w:rsidR="00636C88" w:rsidRDefault="00636C88" w:rsidP="00C70E22">
      <w:pPr>
        <w:spacing w:line="360" w:lineRule="auto"/>
        <w:jc w:val="both"/>
        <w:rPr>
          <w:rFonts w:ascii="Bookman Old Style" w:hAnsi="Bookman Old Style" w:cs="Arial"/>
          <w:sz w:val="26"/>
          <w:szCs w:val="26"/>
        </w:rPr>
      </w:pPr>
    </w:p>
    <w:p w14:paraId="212BF535" w14:textId="2D46E995" w:rsidR="00C70E22" w:rsidRPr="00C70E22" w:rsidRDefault="00C70E22" w:rsidP="00C70E22">
      <w:pPr>
        <w:spacing w:line="360" w:lineRule="auto"/>
        <w:jc w:val="both"/>
        <w:rPr>
          <w:rFonts w:ascii="Bookman Old Style" w:hAnsi="Bookman Old Style" w:cs="Arial"/>
          <w:sz w:val="26"/>
          <w:szCs w:val="26"/>
        </w:rPr>
      </w:pPr>
      <w:r>
        <w:rPr>
          <w:rFonts w:ascii="Bookman Old Style" w:hAnsi="Bookman Old Style" w:cs="Arial"/>
          <w:sz w:val="26"/>
          <w:szCs w:val="26"/>
        </w:rPr>
        <w:t>En cuant</w:t>
      </w:r>
      <w:r w:rsidR="00636C88">
        <w:rPr>
          <w:rFonts w:ascii="Bookman Old Style" w:hAnsi="Bookman Old Style" w:cs="Arial"/>
          <w:sz w:val="26"/>
          <w:szCs w:val="26"/>
        </w:rPr>
        <w:t>o</w:t>
      </w:r>
      <w:r>
        <w:rPr>
          <w:rFonts w:ascii="Bookman Old Style" w:hAnsi="Bookman Old Style" w:cs="Arial"/>
          <w:sz w:val="26"/>
          <w:szCs w:val="26"/>
        </w:rPr>
        <w:t xml:space="preserve"> a la  demanda  de </w:t>
      </w:r>
      <w:r w:rsidR="00636C88">
        <w:rPr>
          <w:rFonts w:ascii="Bookman Old Style" w:hAnsi="Bookman Old Style" w:cs="Arial"/>
          <w:sz w:val="26"/>
          <w:szCs w:val="26"/>
        </w:rPr>
        <w:t xml:space="preserve">Sucesión  radicada  en el Juzgado Primero de Familia  de Cali, con radiación Nro. </w:t>
      </w:r>
      <w:r w:rsidR="00636C88" w:rsidRPr="00636C88">
        <w:rPr>
          <w:rFonts w:ascii="Bookman Old Style" w:hAnsi="Bookman Old Style" w:cs="Arial"/>
          <w:sz w:val="26"/>
          <w:szCs w:val="26"/>
        </w:rPr>
        <w:t>76001311000120180052100</w:t>
      </w:r>
      <w:r w:rsidR="00636C88">
        <w:rPr>
          <w:rFonts w:ascii="Bookman Old Style" w:hAnsi="Bookman Old Style" w:cs="Arial"/>
          <w:sz w:val="26"/>
          <w:szCs w:val="26"/>
        </w:rPr>
        <w:t xml:space="preserve"> </w:t>
      </w:r>
      <w:r>
        <w:rPr>
          <w:rFonts w:ascii="Bookman Old Style" w:hAnsi="Bookman Old Style" w:cs="Arial"/>
          <w:sz w:val="26"/>
          <w:szCs w:val="26"/>
        </w:rPr>
        <w:t>fue  interpuesta  en</w:t>
      </w:r>
      <w:r w:rsidR="00636C88">
        <w:rPr>
          <w:rFonts w:ascii="Bookman Old Style" w:hAnsi="Bookman Old Style" w:cs="Arial"/>
          <w:sz w:val="26"/>
          <w:szCs w:val="26"/>
        </w:rPr>
        <w:t xml:space="preserve"> diciembre 05</w:t>
      </w:r>
      <w:r>
        <w:rPr>
          <w:rFonts w:ascii="Bookman Old Style" w:hAnsi="Bookman Old Style" w:cs="Arial"/>
          <w:sz w:val="26"/>
          <w:szCs w:val="26"/>
        </w:rPr>
        <w:t xml:space="preserve">   de 2018 y también como puede  verse  han trascurrido los  140 </w:t>
      </w:r>
      <w:r w:rsidR="00636C88">
        <w:rPr>
          <w:rFonts w:ascii="Bookman Old Style" w:hAnsi="Bookman Old Style" w:cs="Arial"/>
          <w:sz w:val="26"/>
          <w:szCs w:val="26"/>
        </w:rPr>
        <w:t>días</w:t>
      </w:r>
      <w:r>
        <w:rPr>
          <w:rFonts w:ascii="Bookman Old Style" w:hAnsi="Bookman Old Style" w:cs="Arial"/>
          <w:sz w:val="26"/>
          <w:szCs w:val="26"/>
        </w:rPr>
        <w:t>, sin pronunciación alguna en el mismo sentido.</w:t>
      </w:r>
    </w:p>
    <w:p w14:paraId="1EF66BCC" w14:textId="77777777" w:rsidR="006529C0" w:rsidRDefault="006529C0" w:rsidP="00C70E22">
      <w:pPr>
        <w:spacing w:line="360" w:lineRule="auto"/>
        <w:jc w:val="both"/>
        <w:rPr>
          <w:rFonts w:ascii="Bookman Old Style" w:hAnsi="Bookman Old Style" w:cs="Arial"/>
          <w:b/>
          <w:bCs/>
          <w:sz w:val="26"/>
          <w:szCs w:val="26"/>
        </w:rPr>
      </w:pPr>
    </w:p>
    <w:p w14:paraId="4712DA07" w14:textId="3684C7EC" w:rsidR="00C70E22" w:rsidRDefault="006529C0" w:rsidP="00C70E22">
      <w:pPr>
        <w:spacing w:line="360" w:lineRule="auto"/>
        <w:jc w:val="both"/>
        <w:rPr>
          <w:rFonts w:ascii="Bookman Old Style" w:hAnsi="Bookman Old Style" w:cs="Arial"/>
          <w:b/>
          <w:bCs/>
          <w:sz w:val="26"/>
          <w:szCs w:val="26"/>
        </w:rPr>
      </w:pPr>
      <w:r>
        <w:rPr>
          <w:rFonts w:ascii="Bookman Old Style" w:hAnsi="Bookman Old Style" w:cs="Arial"/>
          <w:b/>
          <w:bCs/>
          <w:sz w:val="26"/>
          <w:szCs w:val="26"/>
        </w:rPr>
        <w:t xml:space="preserve">Como puede  ver  el despacho todas las  demandas  en las  que  ha  sido notificado el demandante señor EDUARDO JOSE NAVIA  TASCON  han transcurrido los  términos  para  precisar  una  demanda  de esta  índole. </w:t>
      </w:r>
    </w:p>
    <w:p w14:paraId="7AD6DA87" w14:textId="77777777" w:rsidR="006529C0" w:rsidRDefault="006529C0" w:rsidP="00C70E22">
      <w:pPr>
        <w:spacing w:line="360" w:lineRule="auto"/>
        <w:jc w:val="both"/>
        <w:rPr>
          <w:rFonts w:ascii="Bookman Old Style" w:hAnsi="Bookman Old Style" w:cs="Arial"/>
          <w:sz w:val="26"/>
          <w:szCs w:val="26"/>
        </w:rPr>
      </w:pPr>
    </w:p>
    <w:p w14:paraId="5DDA5B78" w14:textId="17F9080A" w:rsidR="00C70E22" w:rsidRDefault="006529C0" w:rsidP="00C70E22">
      <w:pPr>
        <w:spacing w:line="360" w:lineRule="auto"/>
        <w:jc w:val="both"/>
        <w:rPr>
          <w:rFonts w:ascii="Bookman Old Style" w:hAnsi="Bookman Old Style" w:cs="Arial"/>
          <w:sz w:val="26"/>
          <w:szCs w:val="26"/>
        </w:rPr>
      </w:pPr>
      <w:r w:rsidRPr="007153BE">
        <w:rPr>
          <w:rFonts w:ascii="Bookman Old Style" w:hAnsi="Bookman Old Style" w:cs="Arial"/>
          <w:b/>
          <w:bCs/>
          <w:sz w:val="26"/>
          <w:szCs w:val="26"/>
        </w:rPr>
        <w:t xml:space="preserve">Y para  actualizar </w:t>
      </w:r>
      <w:r w:rsidR="007153BE" w:rsidRPr="007153BE">
        <w:rPr>
          <w:rFonts w:ascii="Bookman Old Style" w:hAnsi="Bookman Old Style" w:cs="Arial"/>
          <w:b/>
          <w:bCs/>
          <w:sz w:val="26"/>
          <w:szCs w:val="26"/>
        </w:rPr>
        <w:t>más</w:t>
      </w:r>
      <w:r w:rsidRPr="007153BE">
        <w:rPr>
          <w:rFonts w:ascii="Bookman Old Style" w:hAnsi="Bookman Old Style" w:cs="Arial"/>
          <w:b/>
          <w:bCs/>
          <w:sz w:val="26"/>
          <w:szCs w:val="26"/>
        </w:rPr>
        <w:t xml:space="preserve">  al despacho</w:t>
      </w:r>
      <w:r w:rsidRPr="006529C0">
        <w:rPr>
          <w:rFonts w:ascii="Bookman Old Style" w:hAnsi="Bookman Old Style" w:cs="Arial"/>
          <w:sz w:val="26"/>
          <w:szCs w:val="26"/>
        </w:rPr>
        <w:t xml:space="preserve"> sobre los  acontecimientos  que  si son razón  para  el demandante </w:t>
      </w:r>
      <w:r>
        <w:rPr>
          <w:rFonts w:ascii="Bookman Old Style" w:hAnsi="Bookman Old Style" w:cs="Arial"/>
          <w:sz w:val="26"/>
          <w:szCs w:val="26"/>
        </w:rPr>
        <w:t xml:space="preserve">es la medida  cautelar  decretada  en la  sucesión  que  viene  afectar  el acervo hereditario  del causante CAMILO ARTURO NAVIA TENORIO, pues  si bien  los compradores  son de  buena fe, también lo es  que la  medida  ya ha  sido  efectiva y es  por ello que  se  </w:t>
      </w:r>
      <w:r>
        <w:rPr>
          <w:rFonts w:ascii="Bookman Old Style" w:hAnsi="Bookman Old Style" w:cs="Arial"/>
          <w:sz w:val="26"/>
          <w:szCs w:val="26"/>
        </w:rPr>
        <w:lastRenderedPageBreak/>
        <w:t>ve afectado, por  cuanto ahora, le  toca  enfrentar un problema  jurídico, que  se  desviaría, al o estar las  demandadas en el sucesorio.</w:t>
      </w:r>
    </w:p>
    <w:p w14:paraId="22E977AB" w14:textId="1F8A62E8" w:rsidR="006529C0" w:rsidRDefault="006529C0" w:rsidP="00C70E22">
      <w:pPr>
        <w:spacing w:line="360" w:lineRule="auto"/>
        <w:jc w:val="both"/>
        <w:rPr>
          <w:rFonts w:ascii="Bookman Old Style" w:hAnsi="Bookman Old Style" w:cs="Arial"/>
          <w:sz w:val="26"/>
          <w:szCs w:val="26"/>
        </w:rPr>
      </w:pPr>
    </w:p>
    <w:p w14:paraId="1B012D7C" w14:textId="77777777" w:rsidR="006529C0" w:rsidRPr="006529C0" w:rsidRDefault="006529C0" w:rsidP="00C70E22">
      <w:pPr>
        <w:spacing w:line="360" w:lineRule="auto"/>
        <w:jc w:val="both"/>
        <w:rPr>
          <w:rFonts w:ascii="Bookman Old Style" w:hAnsi="Bookman Old Style" w:cs="Arial"/>
          <w:sz w:val="26"/>
          <w:szCs w:val="26"/>
        </w:rPr>
      </w:pPr>
    </w:p>
    <w:p w14:paraId="1FF9EF49" w14:textId="564D50C5" w:rsidR="00BC36CB" w:rsidRDefault="00BC36CB" w:rsidP="00BC36CB">
      <w:pPr>
        <w:spacing w:line="360" w:lineRule="auto"/>
        <w:jc w:val="center"/>
        <w:rPr>
          <w:rFonts w:ascii="Bookman Old Style" w:hAnsi="Bookman Old Style" w:cs="Arial"/>
          <w:b/>
          <w:bCs/>
          <w:sz w:val="26"/>
          <w:szCs w:val="26"/>
        </w:rPr>
      </w:pPr>
      <w:r w:rsidRPr="00A869AD">
        <w:rPr>
          <w:rFonts w:ascii="Bookman Old Style" w:hAnsi="Bookman Old Style" w:cs="Arial"/>
          <w:b/>
          <w:bCs/>
          <w:sz w:val="26"/>
          <w:szCs w:val="26"/>
        </w:rPr>
        <w:t xml:space="preserve">EXCEPCIONES DE MERITO </w:t>
      </w:r>
    </w:p>
    <w:p w14:paraId="6F206703" w14:textId="77777777" w:rsidR="00920042" w:rsidRPr="00A869AD" w:rsidRDefault="00920042" w:rsidP="00BC36CB">
      <w:pPr>
        <w:spacing w:line="360" w:lineRule="auto"/>
        <w:jc w:val="center"/>
        <w:rPr>
          <w:rFonts w:ascii="Bookman Old Style" w:hAnsi="Bookman Old Style" w:cs="Arial"/>
          <w:b/>
          <w:bCs/>
          <w:sz w:val="26"/>
          <w:szCs w:val="26"/>
        </w:rPr>
      </w:pPr>
    </w:p>
    <w:p w14:paraId="6F2D653C" w14:textId="77777777" w:rsidR="007153BE" w:rsidRDefault="007153BE" w:rsidP="00BC36CB">
      <w:pPr>
        <w:spacing w:line="360" w:lineRule="auto"/>
        <w:jc w:val="both"/>
        <w:rPr>
          <w:rFonts w:ascii="Bookman Old Style" w:hAnsi="Bookman Old Style" w:cs="Arial"/>
          <w:b/>
          <w:bCs/>
          <w:sz w:val="26"/>
          <w:szCs w:val="26"/>
        </w:rPr>
      </w:pPr>
      <w:r>
        <w:rPr>
          <w:rFonts w:ascii="Bookman Old Style" w:hAnsi="Bookman Old Style" w:cs="Arial"/>
          <w:b/>
          <w:bCs/>
          <w:sz w:val="26"/>
          <w:szCs w:val="26"/>
        </w:rPr>
        <w:t>PRIMERA  EXCECPCION DE  MERITO:</w:t>
      </w:r>
    </w:p>
    <w:p w14:paraId="664F34B3" w14:textId="0C59E185" w:rsidR="00A869AD" w:rsidRPr="00A869AD" w:rsidRDefault="00A869AD" w:rsidP="00BC36CB">
      <w:pPr>
        <w:spacing w:line="360" w:lineRule="auto"/>
        <w:jc w:val="both"/>
        <w:rPr>
          <w:rFonts w:ascii="Bookman Old Style" w:hAnsi="Bookman Old Style" w:cs="Arial"/>
          <w:b/>
          <w:bCs/>
          <w:sz w:val="26"/>
          <w:szCs w:val="26"/>
        </w:rPr>
      </w:pPr>
      <w:r w:rsidRPr="00A869AD">
        <w:rPr>
          <w:rFonts w:ascii="Bookman Old Style" w:hAnsi="Bookman Old Style" w:cs="Arial"/>
          <w:b/>
          <w:bCs/>
          <w:sz w:val="26"/>
          <w:szCs w:val="26"/>
        </w:rPr>
        <w:t xml:space="preserve">TEMERIDAD  Y MALA  FE. </w:t>
      </w:r>
    </w:p>
    <w:p w14:paraId="5691EFBF" w14:textId="77777777" w:rsidR="006529C0" w:rsidRPr="006529C0" w:rsidRDefault="006529C0" w:rsidP="006529C0">
      <w:pPr>
        <w:spacing w:line="360" w:lineRule="auto"/>
        <w:jc w:val="both"/>
        <w:rPr>
          <w:rFonts w:ascii="Bookman Old Style" w:hAnsi="Bookman Old Style" w:cs="Arial"/>
          <w:sz w:val="26"/>
          <w:szCs w:val="26"/>
        </w:rPr>
      </w:pPr>
      <w:r w:rsidRPr="006529C0">
        <w:rPr>
          <w:rFonts w:ascii="Bookman Old Style" w:hAnsi="Bookman Old Style" w:cs="Arial"/>
          <w:sz w:val="26"/>
          <w:szCs w:val="26"/>
        </w:rPr>
        <w:t>La temeridad y la mala fe de las partes y sus apoderados en las actuaciones procesales causan graves consecuencias si con ellas se perjudica a cualquier persona que haga parte del proceso.</w:t>
      </w:r>
    </w:p>
    <w:p w14:paraId="37A75AEA" w14:textId="77777777" w:rsidR="006529C0" w:rsidRPr="006529C0" w:rsidRDefault="006529C0" w:rsidP="006529C0">
      <w:pPr>
        <w:spacing w:line="360" w:lineRule="auto"/>
        <w:jc w:val="both"/>
        <w:rPr>
          <w:rFonts w:ascii="Bookman Old Style" w:hAnsi="Bookman Old Style" w:cs="Arial"/>
          <w:sz w:val="26"/>
          <w:szCs w:val="26"/>
        </w:rPr>
      </w:pPr>
      <w:r w:rsidRPr="006529C0">
        <w:rPr>
          <w:rFonts w:ascii="Bookman Old Style" w:hAnsi="Bookman Old Style" w:cs="Arial"/>
          <w:sz w:val="26"/>
          <w:szCs w:val="26"/>
        </w:rPr>
        <w:t>Una actuación es temeraria cuando una de las partes o su apoderado procede de manera desleal pues no le asiste la razón para realizar ciertos actos procesales.</w:t>
      </w:r>
    </w:p>
    <w:p w14:paraId="2A578565" w14:textId="77777777" w:rsidR="006529C0" w:rsidRPr="006529C0" w:rsidRDefault="006529C0" w:rsidP="006529C0">
      <w:pPr>
        <w:spacing w:line="360" w:lineRule="auto"/>
        <w:jc w:val="both"/>
        <w:rPr>
          <w:rFonts w:ascii="Bookman Old Style" w:hAnsi="Bookman Old Style" w:cs="Arial"/>
          <w:sz w:val="26"/>
          <w:szCs w:val="26"/>
        </w:rPr>
      </w:pPr>
      <w:proofErr w:type="gramStart"/>
      <w:r w:rsidRPr="006529C0">
        <w:rPr>
          <w:rFonts w:ascii="Bookman Old Style" w:hAnsi="Bookman Old Style" w:cs="Arial"/>
          <w:sz w:val="26"/>
          <w:szCs w:val="26"/>
        </w:rPr>
        <w:t>De acuerdo a</w:t>
      </w:r>
      <w:proofErr w:type="gramEnd"/>
      <w:r w:rsidRPr="006529C0">
        <w:rPr>
          <w:rFonts w:ascii="Bookman Old Style" w:hAnsi="Bookman Old Style" w:cs="Arial"/>
          <w:sz w:val="26"/>
          <w:szCs w:val="26"/>
        </w:rPr>
        <w:t xml:space="preserve"> lo establecido en el artículo 79 del código general del proceso se considera que se ha actuado con temeridad o mala fe cuando se incurra en cualquiera de las siguientes circunstancias:</w:t>
      </w:r>
    </w:p>
    <w:p w14:paraId="7AA54AFB" w14:textId="74DC9651" w:rsidR="006529C0" w:rsidRPr="006529C0" w:rsidRDefault="006529C0" w:rsidP="006529C0">
      <w:pPr>
        <w:pStyle w:val="Prrafodelista"/>
        <w:numPr>
          <w:ilvl w:val="0"/>
          <w:numId w:val="7"/>
        </w:numPr>
        <w:spacing w:line="360" w:lineRule="auto"/>
        <w:jc w:val="both"/>
        <w:rPr>
          <w:rFonts w:ascii="Bookman Old Style" w:hAnsi="Bookman Old Style" w:cs="Arial"/>
          <w:sz w:val="26"/>
          <w:szCs w:val="26"/>
        </w:rPr>
      </w:pPr>
      <w:r w:rsidRPr="006529C0">
        <w:rPr>
          <w:rFonts w:ascii="Bookman Old Style" w:hAnsi="Bookman Old Style" w:cs="Arial"/>
          <w:sz w:val="26"/>
          <w:szCs w:val="26"/>
        </w:rPr>
        <w:t>Cuando se observe de manera obvia la carencia de fundamentos legales en la demanda, excepción invocada, recurso interpuesto, oposición o incidente, o si sabiendo la falsedad de los hechos estos se invocan como ciertos.</w:t>
      </w:r>
    </w:p>
    <w:p w14:paraId="323A707A" w14:textId="4A9CF0BE" w:rsidR="006529C0" w:rsidRPr="006529C0" w:rsidRDefault="006529C0" w:rsidP="006529C0">
      <w:pPr>
        <w:pStyle w:val="Prrafodelista"/>
        <w:numPr>
          <w:ilvl w:val="0"/>
          <w:numId w:val="7"/>
        </w:numPr>
        <w:spacing w:line="360" w:lineRule="auto"/>
        <w:jc w:val="both"/>
        <w:rPr>
          <w:rFonts w:ascii="Bookman Old Style" w:hAnsi="Bookman Old Style" w:cs="Arial"/>
          <w:sz w:val="26"/>
          <w:szCs w:val="26"/>
        </w:rPr>
      </w:pPr>
      <w:r w:rsidRPr="006529C0">
        <w:rPr>
          <w:rFonts w:ascii="Bookman Old Style" w:hAnsi="Bookman Old Style" w:cs="Arial"/>
          <w:sz w:val="26"/>
          <w:szCs w:val="26"/>
        </w:rPr>
        <w:t>Cuando se aleguen calidades inexistentes.</w:t>
      </w:r>
    </w:p>
    <w:p w14:paraId="06F9C460" w14:textId="491CC8F0" w:rsidR="006529C0" w:rsidRPr="006529C0" w:rsidRDefault="006529C0" w:rsidP="006529C0">
      <w:pPr>
        <w:pStyle w:val="Prrafodelista"/>
        <w:numPr>
          <w:ilvl w:val="0"/>
          <w:numId w:val="7"/>
        </w:numPr>
        <w:spacing w:line="360" w:lineRule="auto"/>
        <w:jc w:val="both"/>
        <w:rPr>
          <w:rFonts w:ascii="Bookman Old Style" w:hAnsi="Bookman Old Style" w:cs="Arial"/>
          <w:sz w:val="26"/>
          <w:szCs w:val="26"/>
        </w:rPr>
      </w:pPr>
      <w:r w:rsidRPr="006529C0">
        <w:rPr>
          <w:rFonts w:ascii="Bookman Old Style" w:hAnsi="Bookman Old Style" w:cs="Arial"/>
          <w:sz w:val="26"/>
          <w:szCs w:val="26"/>
        </w:rPr>
        <w:t>Cuando se utilice cualquier actuación procesal tal como un incidente o un recurso con fines dolosos, ilegales o fraudulentos.</w:t>
      </w:r>
    </w:p>
    <w:p w14:paraId="36EF585D" w14:textId="39BD15EF" w:rsidR="006529C0" w:rsidRPr="006529C0" w:rsidRDefault="006529C0" w:rsidP="006529C0">
      <w:pPr>
        <w:pStyle w:val="Prrafodelista"/>
        <w:numPr>
          <w:ilvl w:val="0"/>
          <w:numId w:val="7"/>
        </w:numPr>
        <w:spacing w:line="360" w:lineRule="auto"/>
        <w:jc w:val="both"/>
        <w:rPr>
          <w:rFonts w:ascii="Bookman Old Style" w:hAnsi="Bookman Old Style" w:cs="Arial"/>
          <w:sz w:val="26"/>
          <w:szCs w:val="26"/>
        </w:rPr>
      </w:pPr>
      <w:r w:rsidRPr="006529C0">
        <w:rPr>
          <w:rFonts w:ascii="Bookman Old Style" w:hAnsi="Bookman Old Style" w:cs="Arial"/>
          <w:sz w:val="26"/>
          <w:szCs w:val="26"/>
        </w:rPr>
        <w:lastRenderedPageBreak/>
        <w:t>Cuando por medio de acciones u omisiones se obstruya la práctica de pruebas.</w:t>
      </w:r>
    </w:p>
    <w:p w14:paraId="171DB830" w14:textId="4E206944" w:rsidR="006529C0" w:rsidRPr="006529C0" w:rsidRDefault="006529C0" w:rsidP="006529C0">
      <w:pPr>
        <w:pStyle w:val="Prrafodelista"/>
        <w:numPr>
          <w:ilvl w:val="0"/>
          <w:numId w:val="7"/>
        </w:numPr>
        <w:spacing w:line="360" w:lineRule="auto"/>
        <w:jc w:val="both"/>
        <w:rPr>
          <w:rFonts w:ascii="Bookman Old Style" w:hAnsi="Bookman Old Style" w:cs="Arial"/>
          <w:sz w:val="26"/>
          <w:szCs w:val="26"/>
        </w:rPr>
      </w:pPr>
      <w:r w:rsidRPr="006529C0">
        <w:rPr>
          <w:rFonts w:ascii="Bookman Old Style" w:hAnsi="Bookman Old Style" w:cs="Arial"/>
          <w:sz w:val="26"/>
          <w:szCs w:val="26"/>
        </w:rPr>
        <w:t>Cuando se entorpezca por cualquier medio el desarrollo normal y expedito del proceso.</w:t>
      </w:r>
    </w:p>
    <w:p w14:paraId="6A2FB917" w14:textId="7A1357BE" w:rsidR="006529C0" w:rsidRPr="006529C0" w:rsidRDefault="006529C0" w:rsidP="006529C0">
      <w:pPr>
        <w:pStyle w:val="Prrafodelista"/>
        <w:numPr>
          <w:ilvl w:val="0"/>
          <w:numId w:val="7"/>
        </w:numPr>
        <w:spacing w:line="360" w:lineRule="auto"/>
        <w:jc w:val="both"/>
        <w:rPr>
          <w:rFonts w:ascii="Bookman Old Style" w:hAnsi="Bookman Old Style" w:cs="Arial"/>
          <w:sz w:val="26"/>
          <w:szCs w:val="26"/>
        </w:rPr>
      </w:pPr>
      <w:r w:rsidRPr="006529C0">
        <w:rPr>
          <w:rFonts w:ascii="Bookman Old Style" w:hAnsi="Bookman Old Style" w:cs="Arial"/>
          <w:sz w:val="26"/>
          <w:szCs w:val="26"/>
        </w:rPr>
        <w:t>Cuando se hagan transcripciones o citas inexactas.</w:t>
      </w:r>
    </w:p>
    <w:p w14:paraId="43DC9546" w14:textId="337D1B44" w:rsidR="006529C0" w:rsidRDefault="006529C0" w:rsidP="00920042">
      <w:pPr>
        <w:spacing w:line="360" w:lineRule="auto"/>
        <w:jc w:val="both"/>
        <w:rPr>
          <w:rFonts w:ascii="Bookman Old Style" w:hAnsi="Bookman Old Style" w:cs="Arial"/>
          <w:sz w:val="26"/>
          <w:szCs w:val="26"/>
        </w:rPr>
      </w:pPr>
      <w:r w:rsidRPr="00920042">
        <w:rPr>
          <w:rFonts w:ascii="Bookman Old Style" w:hAnsi="Bookman Old Style" w:cs="Arial"/>
          <w:sz w:val="26"/>
          <w:szCs w:val="26"/>
        </w:rPr>
        <w:t xml:space="preserve">Cuando las partes actúen de mala fe o con temeridad respecto a los actos procesales que realicen dentro del proceso, y dichas actuaciones afecten a la otra parte o a terceros </w:t>
      </w:r>
      <w:r w:rsidR="00920042" w:rsidRPr="00920042">
        <w:rPr>
          <w:rFonts w:ascii="Bookman Old Style" w:hAnsi="Bookman Old Style" w:cs="Arial"/>
          <w:sz w:val="26"/>
          <w:szCs w:val="26"/>
        </w:rPr>
        <w:t>intervinientes, responderán</w:t>
      </w:r>
      <w:r w:rsidRPr="00920042">
        <w:rPr>
          <w:rFonts w:ascii="Bookman Old Style" w:hAnsi="Bookman Old Style" w:cs="Arial"/>
          <w:sz w:val="26"/>
          <w:szCs w:val="26"/>
        </w:rPr>
        <w:t xml:space="preserve"> patrimonialmente por los perjuicios causados, ahora la temeridad se presume cuando la parte o el apoderado según el caso, incurra en cualquiera de las causales mencionadas con anterioridad, sin </w:t>
      </w:r>
      <w:r w:rsidR="00920042" w:rsidRPr="00920042">
        <w:rPr>
          <w:rFonts w:ascii="Bookman Old Style" w:hAnsi="Bookman Old Style" w:cs="Arial"/>
          <w:sz w:val="26"/>
          <w:szCs w:val="26"/>
        </w:rPr>
        <w:t>embargo,</w:t>
      </w:r>
      <w:r w:rsidRPr="00920042">
        <w:rPr>
          <w:rFonts w:ascii="Bookman Old Style" w:hAnsi="Bookman Old Style" w:cs="Arial"/>
          <w:sz w:val="26"/>
          <w:szCs w:val="26"/>
        </w:rPr>
        <w:t xml:space="preserve"> esto no significa que la presunción no pueda ser desvirtuada por el interesado.</w:t>
      </w:r>
    </w:p>
    <w:p w14:paraId="1741A67B" w14:textId="5E567799" w:rsidR="00920042" w:rsidRDefault="00920042" w:rsidP="00920042">
      <w:pPr>
        <w:spacing w:line="360" w:lineRule="auto"/>
        <w:jc w:val="both"/>
        <w:rPr>
          <w:rFonts w:ascii="Bookman Old Style" w:hAnsi="Bookman Old Style" w:cs="Arial"/>
          <w:sz w:val="26"/>
          <w:szCs w:val="26"/>
        </w:rPr>
      </w:pPr>
    </w:p>
    <w:p w14:paraId="363709D7" w14:textId="4BEECF2D" w:rsidR="00920042" w:rsidRDefault="00920042" w:rsidP="00920042">
      <w:pPr>
        <w:spacing w:line="360" w:lineRule="auto"/>
        <w:jc w:val="both"/>
        <w:rPr>
          <w:rFonts w:ascii="Bookman Old Style" w:hAnsi="Bookman Old Style" w:cs="Arial"/>
          <w:sz w:val="26"/>
          <w:szCs w:val="26"/>
        </w:rPr>
      </w:pPr>
      <w:r>
        <w:rPr>
          <w:rFonts w:ascii="Bookman Old Style" w:hAnsi="Bookman Old Style" w:cs="Arial"/>
          <w:sz w:val="26"/>
          <w:szCs w:val="26"/>
        </w:rPr>
        <w:t>Para  el  caso, el apoderado, no solo ha  actuado como apoderado del presente  demandante  en este  proceso , sino también en el de Sucesión y como apoderado  del Señor  RODRIGO NAVIA  TASCON  en el proceso  de Simulación, que  lo llevo a la  Sala  de  casación ante  la  Corte Suprema  de  Justicia, a  sabiendas  que era  extemporánea  y no bastándole la negativa por  extemporánea, interpuso Tutela, con el único fin de desvirtuar la  simulación, la cual  tampoco les  fue  favorable.</w:t>
      </w:r>
    </w:p>
    <w:p w14:paraId="230D74FA" w14:textId="705579EC" w:rsidR="00920042" w:rsidRDefault="00920042" w:rsidP="00920042">
      <w:pPr>
        <w:spacing w:line="360" w:lineRule="auto"/>
        <w:jc w:val="both"/>
        <w:rPr>
          <w:rFonts w:ascii="Bookman Old Style" w:hAnsi="Bookman Old Style" w:cs="Arial"/>
          <w:sz w:val="26"/>
          <w:szCs w:val="26"/>
        </w:rPr>
      </w:pPr>
      <w:r>
        <w:rPr>
          <w:rFonts w:ascii="Bookman Old Style" w:hAnsi="Bookman Old Style" w:cs="Arial"/>
          <w:sz w:val="26"/>
          <w:szCs w:val="26"/>
        </w:rPr>
        <w:t xml:space="preserve">Y como </w:t>
      </w:r>
      <w:proofErr w:type="gramStart"/>
      <w:r>
        <w:rPr>
          <w:rFonts w:ascii="Bookman Old Style" w:hAnsi="Bookman Old Style" w:cs="Arial"/>
          <w:sz w:val="26"/>
          <w:szCs w:val="26"/>
        </w:rPr>
        <w:t>ahora,  ya</w:t>
      </w:r>
      <w:proofErr w:type="gramEnd"/>
      <w:r>
        <w:rPr>
          <w:rFonts w:ascii="Bookman Old Style" w:hAnsi="Bookman Old Style" w:cs="Arial"/>
          <w:sz w:val="26"/>
          <w:szCs w:val="26"/>
        </w:rPr>
        <w:t xml:space="preserve"> no hay por donde más atacar la  simulación, pretende  a  través  de  este medio perturbar la paz  y el sosiego familiar  que  por  36 años  ha tenido mi mandante, pues  así me lo ha  manifestado en varias  oportunidades. </w:t>
      </w:r>
    </w:p>
    <w:p w14:paraId="7651A3FA" w14:textId="350CB37E" w:rsidR="007153BE" w:rsidRDefault="007153BE" w:rsidP="00920042">
      <w:pPr>
        <w:spacing w:line="360" w:lineRule="auto"/>
        <w:jc w:val="both"/>
        <w:rPr>
          <w:rFonts w:ascii="Bookman Old Style" w:hAnsi="Bookman Old Style" w:cs="Arial"/>
          <w:b/>
          <w:bCs/>
          <w:sz w:val="26"/>
          <w:szCs w:val="26"/>
        </w:rPr>
      </w:pPr>
      <w:r>
        <w:rPr>
          <w:rFonts w:ascii="Bookman Old Style" w:hAnsi="Bookman Old Style" w:cs="Arial"/>
          <w:b/>
          <w:bCs/>
          <w:sz w:val="26"/>
          <w:szCs w:val="26"/>
        </w:rPr>
        <w:lastRenderedPageBreak/>
        <w:t xml:space="preserve">SEGUNDA  EXCEPCION DE MERITO </w:t>
      </w:r>
    </w:p>
    <w:p w14:paraId="0AC492EA" w14:textId="10CBD25B" w:rsidR="00920042" w:rsidRPr="00920042" w:rsidRDefault="00920042" w:rsidP="00920042">
      <w:pPr>
        <w:spacing w:line="360" w:lineRule="auto"/>
        <w:jc w:val="both"/>
        <w:rPr>
          <w:rFonts w:ascii="Bookman Old Style" w:hAnsi="Bookman Old Style" w:cs="Arial"/>
          <w:b/>
          <w:bCs/>
          <w:sz w:val="26"/>
          <w:szCs w:val="26"/>
        </w:rPr>
      </w:pPr>
      <w:r w:rsidRPr="00920042">
        <w:rPr>
          <w:rFonts w:ascii="Bookman Old Style" w:hAnsi="Bookman Old Style" w:cs="Arial"/>
          <w:b/>
          <w:bCs/>
          <w:sz w:val="26"/>
          <w:szCs w:val="26"/>
        </w:rPr>
        <w:t>IMPOSIBLIDAD  DE MUESTRA  DE ADN  del Causante  señor  CAMILO AR</w:t>
      </w:r>
      <w:r w:rsidR="007153BE">
        <w:rPr>
          <w:rFonts w:ascii="Bookman Old Style" w:hAnsi="Bookman Old Style" w:cs="Arial"/>
          <w:b/>
          <w:bCs/>
          <w:sz w:val="26"/>
          <w:szCs w:val="26"/>
        </w:rPr>
        <w:t>T</w:t>
      </w:r>
      <w:r w:rsidRPr="00920042">
        <w:rPr>
          <w:rFonts w:ascii="Bookman Old Style" w:hAnsi="Bookman Old Style" w:cs="Arial"/>
          <w:b/>
          <w:bCs/>
          <w:sz w:val="26"/>
          <w:szCs w:val="26"/>
        </w:rPr>
        <w:t>URO NAVIA  TENORIO</w:t>
      </w:r>
    </w:p>
    <w:p w14:paraId="30C8FE86" w14:textId="50D4C2CF" w:rsidR="00B445CE" w:rsidRDefault="00920042" w:rsidP="00920042">
      <w:pPr>
        <w:spacing w:line="360" w:lineRule="auto"/>
        <w:jc w:val="both"/>
        <w:rPr>
          <w:rFonts w:ascii="Bookman Old Style" w:hAnsi="Bookman Old Style" w:cs="Arial"/>
          <w:sz w:val="26"/>
          <w:szCs w:val="26"/>
        </w:rPr>
      </w:pPr>
      <w:r w:rsidRPr="00B445CE">
        <w:rPr>
          <w:rFonts w:ascii="Bookman Old Style" w:hAnsi="Bookman Old Style" w:cs="Arial"/>
          <w:sz w:val="26"/>
          <w:szCs w:val="26"/>
        </w:rPr>
        <w:t xml:space="preserve">El causante  como se dijo y se prueba  con el registro civil de  </w:t>
      </w:r>
      <w:r w:rsidR="00B445CE" w:rsidRPr="00B445CE">
        <w:rPr>
          <w:rFonts w:ascii="Bookman Old Style" w:hAnsi="Bookman Old Style" w:cs="Arial"/>
          <w:sz w:val="26"/>
          <w:szCs w:val="26"/>
        </w:rPr>
        <w:t>Defunción</w:t>
      </w:r>
      <w:r w:rsidRPr="00B445CE">
        <w:rPr>
          <w:rFonts w:ascii="Bookman Old Style" w:hAnsi="Bookman Old Style" w:cs="Arial"/>
          <w:sz w:val="26"/>
          <w:szCs w:val="26"/>
        </w:rPr>
        <w:t xml:space="preserve">  aportado por el actor, ese hace  2</w:t>
      </w:r>
      <w:r w:rsidR="00B445CE" w:rsidRPr="00B445CE">
        <w:rPr>
          <w:rFonts w:ascii="Bookman Old Style" w:hAnsi="Bookman Old Style" w:cs="Arial"/>
          <w:sz w:val="26"/>
          <w:szCs w:val="26"/>
        </w:rPr>
        <w:t>0 años  exactamente  que  falleció, y que cuando cumplió  el termino de  sacarlo para pasarlo a una  bóveda, no se pudo cancelar, por las precarias  condiciones en que  quedo mi mandante, decidieron en familia  dejarlo en FOSA COMUN, ahora  que  se  ha presentado la presente el caso en estudio se ha tratado  de  hacer  los  tramites  necesarios  para lograr  su ubicación como paso a demostrarlo con las  solicitudes elevadas, en las cuales  se  dice que no se encuentra  y que los huesos óseos  están entre mezclados</w:t>
      </w:r>
      <w:r w:rsidR="00B445CE">
        <w:rPr>
          <w:rFonts w:ascii="Bookman Old Style" w:hAnsi="Bookman Old Style" w:cs="Arial"/>
          <w:sz w:val="26"/>
          <w:szCs w:val="26"/>
        </w:rPr>
        <w:t xml:space="preserve"> y ellos  no dan garantía  de  quien es  quien.</w:t>
      </w:r>
    </w:p>
    <w:p w14:paraId="0D42688D" w14:textId="7BC34EE6" w:rsidR="00B445CE" w:rsidRDefault="00B445CE" w:rsidP="00920042">
      <w:pPr>
        <w:spacing w:line="360" w:lineRule="auto"/>
        <w:jc w:val="both"/>
        <w:rPr>
          <w:rFonts w:ascii="Bookman Old Style" w:hAnsi="Bookman Old Style" w:cs="Arial"/>
          <w:sz w:val="26"/>
          <w:szCs w:val="26"/>
        </w:rPr>
      </w:pPr>
      <w:r>
        <w:rPr>
          <w:rFonts w:ascii="Bookman Old Style" w:hAnsi="Bookman Old Style" w:cs="Arial"/>
          <w:sz w:val="26"/>
          <w:szCs w:val="26"/>
        </w:rPr>
        <w:t xml:space="preserve">Como prueba  se  adjuntan los  siguientes documentos: </w:t>
      </w:r>
    </w:p>
    <w:p w14:paraId="0EB6C67E" w14:textId="1E22AAC6" w:rsidR="00B445CE" w:rsidRDefault="00B445CE" w:rsidP="00B445CE">
      <w:pPr>
        <w:pStyle w:val="Prrafodelista"/>
        <w:numPr>
          <w:ilvl w:val="0"/>
          <w:numId w:val="10"/>
        </w:numPr>
        <w:spacing w:line="360" w:lineRule="auto"/>
        <w:jc w:val="both"/>
        <w:rPr>
          <w:rFonts w:ascii="Bookman Old Style" w:hAnsi="Bookman Old Style" w:cs="Arial"/>
          <w:sz w:val="26"/>
          <w:szCs w:val="26"/>
        </w:rPr>
      </w:pPr>
      <w:bookmarkStart w:id="7" w:name="_Hlk64295288"/>
      <w:r>
        <w:rPr>
          <w:rFonts w:ascii="Bookman Old Style" w:hAnsi="Bookman Old Style" w:cs="Arial"/>
          <w:sz w:val="26"/>
          <w:szCs w:val="26"/>
        </w:rPr>
        <w:t>Solicitud de recuperación de huesos óseos.</w:t>
      </w:r>
    </w:p>
    <w:p w14:paraId="32FE2826" w14:textId="754D2D0B" w:rsidR="00B445CE" w:rsidRDefault="00B445CE" w:rsidP="00B445CE">
      <w:pPr>
        <w:pStyle w:val="Prrafodelista"/>
        <w:numPr>
          <w:ilvl w:val="0"/>
          <w:numId w:val="10"/>
        </w:numPr>
        <w:spacing w:line="360" w:lineRule="auto"/>
        <w:jc w:val="both"/>
        <w:rPr>
          <w:rFonts w:ascii="Bookman Old Style" w:hAnsi="Bookman Old Style" w:cs="Arial"/>
          <w:sz w:val="26"/>
          <w:szCs w:val="26"/>
        </w:rPr>
      </w:pPr>
      <w:r>
        <w:rPr>
          <w:rFonts w:ascii="Bookman Old Style" w:hAnsi="Bookman Old Style" w:cs="Arial"/>
          <w:sz w:val="26"/>
          <w:szCs w:val="26"/>
        </w:rPr>
        <w:t>Cotización de prenecesidad.</w:t>
      </w:r>
    </w:p>
    <w:p w14:paraId="0DD9BDA5" w14:textId="08848ABA" w:rsidR="00B445CE" w:rsidRDefault="00B445CE" w:rsidP="00B445CE">
      <w:pPr>
        <w:pStyle w:val="Prrafodelista"/>
        <w:numPr>
          <w:ilvl w:val="0"/>
          <w:numId w:val="10"/>
        </w:numPr>
        <w:spacing w:line="360" w:lineRule="auto"/>
        <w:jc w:val="both"/>
        <w:rPr>
          <w:rFonts w:ascii="Bookman Old Style" w:hAnsi="Bookman Old Style" w:cs="Arial"/>
          <w:sz w:val="26"/>
          <w:szCs w:val="26"/>
        </w:rPr>
      </w:pPr>
      <w:r>
        <w:rPr>
          <w:rFonts w:ascii="Bookman Old Style" w:hAnsi="Bookman Old Style" w:cs="Arial"/>
          <w:sz w:val="26"/>
          <w:szCs w:val="26"/>
        </w:rPr>
        <w:t>Información de  fecha  de  exhumación del cadáver.</w:t>
      </w:r>
    </w:p>
    <w:p w14:paraId="5FCAB5A5" w14:textId="492E3FC6" w:rsidR="00B445CE" w:rsidRDefault="00B445CE" w:rsidP="00B445CE">
      <w:pPr>
        <w:pStyle w:val="Prrafodelista"/>
        <w:numPr>
          <w:ilvl w:val="0"/>
          <w:numId w:val="10"/>
        </w:numPr>
        <w:spacing w:line="360" w:lineRule="auto"/>
        <w:jc w:val="both"/>
        <w:rPr>
          <w:rFonts w:ascii="Bookman Old Style" w:hAnsi="Bookman Old Style" w:cs="Arial"/>
          <w:sz w:val="26"/>
          <w:szCs w:val="26"/>
        </w:rPr>
      </w:pPr>
      <w:r>
        <w:rPr>
          <w:rFonts w:ascii="Bookman Old Style" w:hAnsi="Bookman Old Style" w:cs="Arial"/>
          <w:sz w:val="26"/>
          <w:szCs w:val="26"/>
        </w:rPr>
        <w:t>Recibo de  entrega  de solicitud por correo postal.</w:t>
      </w:r>
    </w:p>
    <w:p w14:paraId="0E517B34" w14:textId="5EBC3F0B" w:rsidR="00B445CE" w:rsidRPr="00B445CE" w:rsidRDefault="00B445CE" w:rsidP="00B445CE">
      <w:pPr>
        <w:pStyle w:val="Prrafodelista"/>
        <w:numPr>
          <w:ilvl w:val="0"/>
          <w:numId w:val="10"/>
        </w:numPr>
        <w:spacing w:line="360" w:lineRule="auto"/>
        <w:jc w:val="both"/>
        <w:rPr>
          <w:rFonts w:ascii="Bookman Old Style" w:hAnsi="Bookman Old Style" w:cs="Arial"/>
          <w:sz w:val="26"/>
          <w:szCs w:val="26"/>
        </w:rPr>
      </w:pPr>
      <w:r>
        <w:rPr>
          <w:rFonts w:ascii="Bookman Old Style" w:hAnsi="Bookman Old Style" w:cs="Arial"/>
          <w:sz w:val="26"/>
          <w:szCs w:val="26"/>
        </w:rPr>
        <w:t>Correo de  voz  con la  administradora  del Cementerio Metropolitano del Sur</w:t>
      </w:r>
      <w:bookmarkEnd w:id="7"/>
      <w:r>
        <w:rPr>
          <w:rFonts w:ascii="Bookman Old Style" w:hAnsi="Bookman Old Style" w:cs="Arial"/>
          <w:sz w:val="26"/>
          <w:szCs w:val="26"/>
        </w:rPr>
        <w:t>.</w:t>
      </w:r>
    </w:p>
    <w:p w14:paraId="7426996B" w14:textId="77777777" w:rsidR="00B445CE" w:rsidRDefault="00B445CE" w:rsidP="00BC36CB">
      <w:pPr>
        <w:tabs>
          <w:tab w:val="left" w:pos="1843"/>
        </w:tabs>
        <w:jc w:val="both"/>
        <w:rPr>
          <w:rFonts w:ascii="Bookman Old Style" w:hAnsi="Bookman Old Style" w:cs="Arial"/>
          <w:b/>
          <w:bCs/>
          <w:sz w:val="26"/>
          <w:szCs w:val="26"/>
        </w:rPr>
      </w:pPr>
    </w:p>
    <w:p w14:paraId="192428FE" w14:textId="7F261273" w:rsidR="00BC36CB" w:rsidRDefault="00BC36CB" w:rsidP="00BC36CB">
      <w:pPr>
        <w:tabs>
          <w:tab w:val="left" w:pos="1843"/>
        </w:tabs>
        <w:jc w:val="both"/>
        <w:rPr>
          <w:rFonts w:ascii="Bookman Old Style" w:hAnsi="Bookman Old Style" w:cs="Arial"/>
          <w:b/>
          <w:bCs/>
          <w:sz w:val="26"/>
          <w:szCs w:val="26"/>
        </w:rPr>
      </w:pPr>
      <w:r w:rsidRPr="00A869AD">
        <w:rPr>
          <w:rFonts w:ascii="Bookman Old Style" w:hAnsi="Bookman Old Style" w:cs="Arial"/>
          <w:b/>
          <w:bCs/>
          <w:sz w:val="26"/>
          <w:szCs w:val="26"/>
        </w:rPr>
        <w:t>FUNDAMENTO NORMATIVO</w:t>
      </w:r>
    </w:p>
    <w:p w14:paraId="65682226" w14:textId="77777777" w:rsidR="007153BE" w:rsidRPr="007153BE" w:rsidRDefault="007153BE" w:rsidP="007153BE">
      <w:pPr>
        <w:spacing w:after="160" w:line="259" w:lineRule="auto"/>
        <w:rPr>
          <w:rFonts w:ascii="Calibri" w:eastAsia="Calibri" w:hAnsi="Calibri" w:cs="Arial"/>
          <w:sz w:val="22"/>
          <w:szCs w:val="22"/>
          <w:lang w:val="es-CO" w:eastAsia="en-US"/>
        </w:rPr>
      </w:pPr>
      <w:bookmarkStart w:id="8" w:name="_Hlk64291649"/>
    </w:p>
    <w:p w14:paraId="66F2FCB8" w14:textId="2907EFB4" w:rsidR="007153BE" w:rsidRPr="007153BE" w:rsidRDefault="007153BE" w:rsidP="007153BE">
      <w:pPr>
        <w:pStyle w:val="Prrafodelista"/>
        <w:numPr>
          <w:ilvl w:val="0"/>
          <w:numId w:val="11"/>
        </w:numPr>
        <w:spacing w:after="160" w:line="259" w:lineRule="auto"/>
        <w:rPr>
          <w:rFonts w:ascii="Bookman Old Style" w:eastAsia="Calibri" w:hAnsi="Bookman Old Style" w:cs="Arial"/>
          <w:sz w:val="26"/>
          <w:szCs w:val="26"/>
          <w:lang w:val="es-CO" w:eastAsia="en-US"/>
        </w:rPr>
      </w:pPr>
      <w:r w:rsidRPr="007153BE">
        <w:rPr>
          <w:rFonts w:ascii="Bookman Old Style" w:eastAsia="Calibri" w:hAnsi="Bookman Old Style" w:cs="Arial"/>
          <w:sz w:val="26"/>
          <w:szCs w:val="26"/>
          <w:lang w:val="es-CO" w:eastAsia="en-US"/>
        </w:rPr>
        <w:t>Ley 1060 de 2006.</w:t>
      </w:r>
    </w:p>
    <w:p w14:paraId="12D614C9" w14:textId="0E2F9732" w:rsidR="007153BE" w:rsidRPr="007153BE" w:rsidRDefault="007153BE" w:rsidP="007153BE">
      <w:pPr>
        <w:pStyle w:val="Prrafodelista"/>
        <w:numPr>
          <w:ilvl w:val="0"/>
          <w:numId w:val="11"/>
        </w:numPr>
        <w:spacing w:after="160" w:line="259" w:lineRule="auto"/>
        <w:rPr>
          <w:rFonts w:ascii="Bookman Old Style" w:eastAsia="Calibri" w:hAnsi="Bookman Old Style" w:cs="Arial"/>
          <w:sz w:val="26"/>
          <w:szCs w:val="26"/>
          <w:lang w:val="es-CO" w:eastAsia="en-US"/>
        </w:rPr>
      </w:pPr>
      <w:r w:rsidRPr="007153BE">
        <w:rPr>
          <w:rFonts w:ascii="Bookman Old Style" w:eastAsia="Calibri" w:hAnsi="Bookman Old Style" w:cs="Arial"/>
          <w:sz w:val="26"/>
          <w:szCs w:val="26"/>
          <w:lang w:val="es-CO" w:eastAsia="en-US"/>
        </w:rPr>
        <w:t>Ley 75 de 1968</w:t>
      </w:r>
    </w:p>
    <w:p w14:paraId="39E812C0" w14:textId="13C7B070" w:rsidR="007153BE" w:rsidRPr="007153BE" w:rsidRDefault="007153BE" w:rsidP="007153BE">
      <w:pPr>
        <w:pStyle w:val="Prrafodelista"/>
        <w:numPr>
          <w:ilvl w:val="0"/>
          <w:numId w:val="11"/>
        </w:numPr>
        <w:spacing w:after="160" w:line="259" w:lineRule="auto"/>
        <w:rPr>
          <w:rFonts w:ascii="Bookman Old Style" w:eastAsia="Calibri" w:hAnsi="Bookman Old Style" w:cs="Arial"/>
          <w:sz w:val="26"/>
          <w:szCs w:val="26"/>
          <w:lang w:val="es-CO" w:eastAsia="en-US"/>
        </w:rPr>
      </w:pPr>
      <w:r w:rsidRPr="007153BE">
        <w:rPr>
          <w:rFonts w:ascii="Bookman Old Style" w:eastAsia="Calibri" w:hAnsi="Bookman Old Style" w:cs="Arial"/>
          <w:sz w:val="26"/>
          <w:szCs w:val="26"/>
          <w:lang w:val="es-CO" w:eastAsia="en-US"/>
        </w:rPr>
        <w:t>Código civil, artículos 214 al 222.</w:t>
      </w:r>
    </w:p>
    <w:p w14:paraId="17241E47" w14:textId="75402FB6" w:rsidR="007153BE" w:rsidRPr="007153BE" w:rsidRDefault="007153BE" w:rsidP="007153BE">
      <w:pPr>
        <w:pStyle w:val="Prrafodelista"/>
        <w:numPr>
          <w:ilvl w:val="0"/>
          <w:numId w:val="11"/>
        </w:numPr>
        <w:spacing w:after="160" w:line="259" w:lineRule="auto"/>
        <w:rPr>
          <w:rFonts w:ascii="Bookman Old Style" w:eastAsia="Calibri" w:hAnsi="Bookman Old Style" w:cs="Arial"/>
          <w:sz w:val="26"/>
          <w:szCs w:val="26"/>
          <w:lang w:val="es-CO" w:eastAsia="en-US"/>
        </w:rPr>
      </w:pPr>
      <w:r w:rsidRPr="007153BE">
        <w:rPr>
          <w:rFonts w:ascii="Bookman Old Style" w:eastAsia="Calibri" w:hAnsi="Bookman Old Style" w:cs="Arial"/>
          <w:sz w:val="26"/>
          <w:szCs w:val="26"/>
          <w:lang w:val="es-CO" w:eastAsia="en-US"/>
        </w:rPr>
        <w:lastRenderedPageBreak/>
        <w:t>Ley 721de 2001.</w:t>
      </w:r>
    </w:p>
    <w:p w14:paraId="5FAA4B0E" w14:textId="21381583" w:rsidR="007153BE" w:rsidRPr="007153BE" w:rsidRDefault="007153BE" w:rsidP="007153BE">
      <w:pPr>
        <w:pStyle w:val="Prrafodelista"/>
        <w:numPr>
          <w:ilvl w:val="0"/>
          <w:numId w:val="11"/>
        </w:numPr>
        <w:spacing w:after="160" w:line="259" w:lineRule="auto"/>
        <w:rPr>
          <w:rFonts w:ascii="Bookman Old Style" w:eastAsia="Calibri" w:hAnsi="Bookman Old Style" w:cs="Arial"/>
          <w:sz w:val="26"/>
          <w:szCs w:val="26"/>
          <w:lang w:val="es-CO" w:eastAsia="en-US"/>
        </w:rPr>
      </w:pPr>
      <w:r w:rsidRPr="007153BE">
        <w:rPr>
          <w:rFonts w:ascii="Bookman Old Style" w:eastAsia="Calibri" w:hAnsi="Bookman Old Style" w:cs="Arial"/>
          <w:sz w:val="26"/>
          <w:szCs w:val="26"/>
          <w:lang w:val="es-CO" w:eastAsia="en-US"/>
        </w:rPr>
        <w:t>Ley 29 de 1982.</w:t>
      </w:r>
    </w:p>
    <w:p w14:paraId="1772EC68" w14:textId="77777777" w:rsidR="007153BE" w:rsidRDefault="007153BE" w:rsidP="007153BE">
      <w:pPr>
        <w:spacing w:line="360" w:lineRule="auto"/>
        <w:ind w:firstLine="709"/>
        <w:jc w:val="both"/>
        <w:rPr>
          <w:rFonts w:ascii="Bookman Old Style" w:hAnsi="Bookman Old Style" w:cs="Arial"/>
          <w:sz w:val="28"/>
          <w:szCs w:val="28"/>
        </w:rPr>
      </w:pPr>
      <w:r>
        <w:rPr>
          <w:rFonts w:ascii="Bookman Old Style" w:hAnsi="Bookman Old Style" w:cs="Arial"/>
          <w:sz w:val="28"/>
          <w:szCs w:val="28"/>
        </w:rPr>
        <w:t>El artículo 7º de la citada ley introdujo una significativa modificación al régimen de impugnación</w:t>
      </w:r>
      <w:r w:rsidRPr="002B4503">
        <w:rPr>
          <w:rFonts w:ascii="Bookman Old Style" w:hAnsi="Bookman Old Style" w:cs="Arial"/>
          <w:sz w:val="28"/>
          <w:szCs w:val="28"/>
        </w:rPr>
        <w:t xml:space="preserve"> </w:t>
      </w:r>
      <w:r>
        <w:rPr>
          <w:rFonts w:ascii="Bookman Old Style" w:hAnsi="Bookman Old Style" w:cs="Arial"/>
          <w:sz w:val="28"/>
          <w:szCs w:val="28"/>
        </w:rPr>
        <w:t xml:space="preserve">al </w:t>
      </w:r>
      <w:r w:rsidRPr="00EF00C0">
        <w:rPr>
          <w:rFonts w:ascii="Bookman Old Style" w:hAnsi="Bookman Old Style" w:cs="Arial"/>
          <w:sz w:val="28"/>
          <w:szCs w:val="28"/>
        </w:rPr>
        <w:t>sustitu</w:t>
      </w:r>
      <w:r>
        <w:rPr>
          <w:rFonts w:ascii="Bookman Old Style" w:hAnsi="Bookman Old Style" w:cs="Arial"/>
          <w:sz w:val="28"/>
          <w:szCs w:val="28"/>
        </w:rPr>
        <w:t>ir</w:t>
      </w:r>
      <w:r w:rsidRPr="00EF00C0">
        <w:rPr>
          <w:rFonts w:ascii="Bookman Old Style" w:hAnsi="Bookman Old Style" w:cs="Arial"/>
          <w:sz w:val="28"/>
          <w:szCs w:val="28"/>
        </w:rPr>
        <w:t xml:space="preserve"> el </w:t>
      </w:r>
      <w:r>
        <w:rPr>
          <w:rFonts w:ascii="Bookman Old Style" w:hAnsi="Bookman Old Style" w:cs="Arial"/>
          <w:sz w:val="28"/>
          <w:szCs w:val="28"/>
        </w:rPr>
        <w:t xml:space="preserve">precepto </w:t>
      </w:r>
      <w:r w:rsidRPr="00EF00C0">
        <w:rPr>
          <w:rFonts w:ascii="Bookman Old Style" w:hAnsi="Bookman Old Style" w:cs="Arial"/>
          <w:sz w:val="28"/>
          <w:szCs w:val="28"/>
        </w:rPr>
        <w:t xml:space="preserve">219 </w:t>
      </w:r>
      <w:r>
        <w:rPr>
          <w:rFonts w:ascii="Bookman Old Style" w:hAnsi="Bookman Old Style" w:cs="Arial"/>
          <w:sz w:val="28"/>
          <w:szCs w:val="28"/>
        </w:rPr>
        <w:t xml:space="preserve">del Código Civil, y establecer que: </w:t>
      </w:r>
    </w:p>
    <w:p w14:paraId="2EE400B0" w14:textId="77777777" w:rsidR="007153BE" w:rsidRPr="00EA66BE" w:rsidRDefault="007153BE" w:rsidP="007153BE">
      <w:pPr>
        <w:spacing w:line="360" w:lineRule="auto"/>
        <w:ind w:firstLine="709"/>
        <w:jc w:val="both"/>
        <w:rPr>
          <w:rFonts w:ascii="Bookman Old Style" w:hAnsi="Bookman Old Style" w:cs="Arial"/>
          <w:sz w:val="26"/>
          <w:szCs w:val="26"/>
        </w:rPr>
      </w:pPr>
    </w:p>
    <w:p w14:paraId="7BFB2E89" w14:textId="77777777" w:rsidR="007153BE" w:rsidRPr="00EF00C0" w:rsidRDefault="007153BE" w:rsidP="007153BE">
      <w:pPr>
        <w:spacing w:line="360" w:lineRule="auto"/>
        <w:ind w:left="709"/>
        <w:jc w:val="both"/>
        <w:rPr>
          <w:rFonts w:ascii="Bookman Old Style" w:hAnsi="Bookman Old Style" w:cs="Arial"/>
          <w:sz w:val="28"/>
          <w:szCs w:val="28"/>
        </w:rPr>
      </w:pPr>
      <w:r w:rsidRPr="00EA66BE">
        <w:rPr>
          <w:rFonts w:ascii="Bookman Old Style" w:hAnsi="Bookman Old Style" w:cs="Arial"/>
          <w:i/>
          <w:sz w:val="26"/>
          <w:szCs w:val="26"/>
        </w:rPr>
        <w:t>Los herederos podrán impugnar la paternidad o la maternidad desde el momento en que conocieron del fallecimiento del padre o la madre o con posterioridad a ésta; o desde el momento en que conocieron del nacimiento del hijo, de lo contrario el término para impugnar será de 140 días. Pero cesará este derecho si el padre o la madre hubieren reconocido expresamente al hijo como suyo en su testamento o en otro instrumento público.</w:t>
      </w:r>
      <w:r w:rsidRPr="00EF00C0">
        <w:rPr>
          <w:rFonts w:ascii="Bookman Old Style" w:hAnsi="Bookman Old Style" w:cs="Arial"/>
          <w:i/>
          <w:sz w:val="28"/>
          <w:szCs w:val="28"/>
        </w:rPr>
        <w:t xml:space="preserve">  </w:t>
      </w:r>
    </w:p>
    <w:p w14:paraId="6E352C5C" w14:textId="77777777" w:rsidR="007153BE" w:rsidRPr="00ED283E" w:rsidRDefault="007153BE" w:rsidP="007153BE">
      <w:pPr>
        <w:spacing w:line="360" w:lineRule="auto"/>
        <w:ind w:firstLine="709"/>
        <w:jc w:val="both"/>
        <w:rPr>
          <w:rFonts w:ascii="Bookman Old Style" w:hAnsi="Bookman Old Style" w:cs="Arial"/>
          <w:sz w:val="26"/>
          <w:szCs w:val="26"/>
        </w:rPr>
      </w:pPr>
    </w:p>
    <w:p w14:paraId="08F3C986" w14:textId="77777777" w:rsidR="007153BE" w:rsidRDefault="007153BE" w:rsidP="007153BE">
      <w:pPr>
        <w:spacing w:line="360" w:lineRule="auto"/>
        <w:ind w:left="709"/>
        <w:jc w:val="both"/>
        <w:rPr>
          <w:rFonts w:ascii="Bookman Old Style" w:hAnsi="Bookman Old Style" w:cs="Arial"/>
          <w:i/>
          <w:sz w:val="26"/>
          <w:szCs w:val="26"/>
        </w:rPr>
      </w:pPr>
      <w:r w:rsidRPr="00ED283E">
        <w:rPr>
          <w:rFonts w:ascii="Bookman Old Style" w:hAnsi="Bookman Old Style" w:cs="Arial"/>
          <w:i/>
          <w:sz w:val="26"/>
          <w:szCs w:val="26"/>
        </w:rPr>
        <w:t>Si los interesados hubieren entrado en posesión efectiva de los bienes sin contradicción del pretendido hijo, podrán oponerle la excepción en cualquier tiempo que él o sus herederos le disputaren sus derechos.</w:t>
      </w:r>
    </w:p>
    <w:bookmarkEnd w:id="8"/>
    <w:p w14:paraId="10B06891" w14:textId="5AA8315B" w:rsidR="00BC36CB" w:rsidRPr="00EC520E" w:rsidRDefault="00BC36CB" w:rsidP="00BC36CB">
      <w:pPr>
        <w:tabs>
          <w:tab w:val="left" w:pos="1843"/>
        </w:tabs>
        <w:jc w:val="both"/>
        <w:rPr>
          <w:rFonts w:ascii="Bookman Old Style" w:hAnsi="Bookman Old Style" w:cs="Arial"/>
          <w:sz w:val="26"/>
          <w:szCs w:val="26"/>
        </w:rPr>
      </w:pPr>
    </w:p>
    <w:p w14:paraId="2FECFB63" w14:textId="3CBB2B08" w:rsidR="00BC36CB" w:rsidRPr="007153BE" w:rsidRDefault="00BC36CB" w:rsidP="00BC36CB">
      <w:pPr>
        <w:spacing w:line="360" w:lineRule="auto"/>
        <w:jc w:val="both"/>
        <w:rPr>
          <w:rFonts w:ascii="Bookman Old Style" w:hAnsi="Bookman Old Style" w:cs="Arial"/>
          <w:b/>
          <w:bCs/>
          <w:sz w:val="26"/>
          <w:szCs w:val="26"/>
        </w:rPr>
      </w:pPr>
      <w:r w:rsidRPr="007153BE">
        <w:rPr>
          <w:rFonts w:ascii="Bookman Old Style" w:hAnsi="Bookman Old Style" w:cs="Arial"/>
          <w:b/>
          <w:bCs/>
          <w:sz w:val="26"/>
          <w:szCs w:val="26"/>
        </w:rPr>
        <w:t xml:space="preserve">FUNDAMENTO JURISPRUDENCIAL: </w:t>
      </w:r>
    </w:p>
    <w:p w14:paraId="2F135610" w14:textId="77777777" w:rsidR="007153BE" w:rsidRPr="007153BE" w:rsidRDefault="007153BE" w:rsidP="007153BE">
      <w:pPr>
        <w:spacing w:line="360" w:lineRule="auto"/>
        <w:jc w:val="both"/>
        <w:rPr>
          <w:rFonts w:ascii="Bookman Old Style" w:hAnsi="Bookman Old Style" w:cs="Arial"/>
          <w:sz w:val="26"/>
          <w:szCs w:val="26"/>
        </w:rPr>
      </w:pPr>
      <w:r w:rsidRPr="007153BE">
        <w:rPr>
          <w:rFonts w:ascii="Bookman Old Style" w:hAnsi="Bookman Old Style" w:cs="Arial"/>
          <w:sz w:val="26"/>
          <w:szCs w:val="26"/>
        </w:rPr>
        <w:t>HEREDERO–Facultad para impugnar por iure propio la paternidad legítima cuando en vida del padre de debatió sin éxito idéntica pretensión. Interés Jurídico para obrar. (SC9226-2017; 28/06/2017)</w:t>
      </w:r>
    </w:p>
    <w:p w14:paraId="13D979FC" w14:textId="77777777" w:rsidR="007153BE" w:rsidRPr="007153BE" w:rsidRDefault="007153BE" w:rsidP="007153BE">
      <w:pPr>
        <w:pStyle w:val="Prrafodelista"/>
        <w:spacing w:line="360" w:lineRule="auto"/>
        <w:jc w:val="both"/>
        <w:rPr>
          <w:rFonts w:ascii="Bookman Old Style" w:hAnsi="Bookman Old Style" w:cs="Arial"/>
          <w:sz w:val="26"/>
          <w:szCs w:val="26"/>
        </w:rPr>
      </w:pPr>
    </w:p>
    <w:p w14:paraId="192967AE" w14:textId="77777777" w:rsidR="007153BE" w:rsidRPr="007153BE" w:rsidRDefault="007153BE" w:rsidP="007153BE">
      <w:pPr>
        <w:spacing w:line="360" w:lineRule="auto"/>
        <w:jc w:val="both"/>
        <w:rPr>
          <w:rFonts w:ascii="Bookman Old Style" w:hAnsi="Bookman Old Style" w:cs="Arial"/>
          <w:sz w:val="26"/>
          <w:szCs w:val="26"/>
        </w:rPr>
      </w:pPr>
      <w:r w:rsidRPr="007153BE">
        <w:rPr>
          <w:rFonts w:ascii="Bookman Old Style" w:hAnsi="Bookman Old Style" w:cs="Arial"/>
          <w:sz w:val="26"/>
          <w:szCs w:val="26"/>
        </w:rPr>
        <w:t xml:space="preserve">HERMENÉUTICA–Del artículo 7º de la Ley 1060 de 2006 que modifica el artículo 219 del Código Civil, relativo a la legitimación en la causa de los </w:t>
      </w:r>
      <w:r w:rsidRPr="007153BE">
        <w:rPr>
          <w:rFonts w:ascii="Bookman Old Style" w:hAnsi="Bookman Old Style" w:cs="Arial"/>
          <w:sz w:val="26"/>
          <w:szCs w:val="26"/>
        </w:rPr>
        <w:lastRenderedPageBreak/>
        <w:t xml:space="preserve">herederos para impugnar la paternidad del de </w:t>
      </w:r>
      <w:proofErr w:type="spellStart"/>
      <w:r w:rsidRPr="007153BE">
        <w:rPr>
          <w:rFonts w:ascii="Bookman Old Style" w:hAnsi="Bookman Old Style" w:cs="Arial"/>
          <w:sz w:val="26"/>
          <w:szCs w:val="26"/>
        </w:rPr>
        <w:t>cujus</w:t>
      </w:r>
      <w:proofErr w:type="spellEnd"/>
      <w:r w:rsidRPr="007153BE">
        <w:rPr>
          <w:rFonts w:ascii="Bookman Old Style" w:hAnsi="Bookman Old Style" w:cs="Arial"/>
          <w:sz w:val="26"/>
          <w:szCs w:val="26"/>
        </w:rPr>
        <w:t xml:space="preserve"> como iure propio y no como </w:t>
      </w:r>
      <w:proofErr w:type="spellStart"/>
      <w:r w:rsidRPr="007153BE">
        <w:rPr>
          <w:rFonts w:ascii="Bookman Old Style" w:hAnsi="Bookman Old Style" w:cs="Arial"/>
          <w:sz w:val="26"/>
          <w:szCs w:val="26"/>
        </w:rPr>
        <w:t>iures</w:t>
      </w:r>
      <w:proofErr w:type="spellEnd"/>
      <w:r w:rsidRPr="007153BE">
        <w:rPr>
          <w:rFonts w:ascii="Bookman Old Style" w:hAnsi="Bookman Old Style" w:cs="Arial"/>
          <w:sz w:val="26"/>
          <w:szCs w:val="26"/>
        </w:rPr>
        <w:t xml:space="preserve"> hereditario. (SC9226-2017; 28/06/2017)</w:t>
      </w:r>
    </w:p>
    <w:p w14:paraId="68EB1E31" w14:textId="77777777" w:rsidR="007153BE" w:rsidRPr="007153BE" w:rsidRDefault="007153BE" w:rsidP="007153BE">
      <w:pPr>
        <w:pStyle w:val="Prrafodelista"/>
        <w:spacing w:line="360" w:lineRule="auto"/>
        <w:jc w:val="both"/>
        <w:rPr>
          <w:rFonts w:ascii="Bookman Old Style" w:hAnsi="Bookman Old Style" w:cs="Arial"/>
          <w:sz w:val="26"/>
          <w:szCs w:val="26"/>
        </w:rPr>
      </w:pPr>
    </w:p>
    <w:p w14:paraId="1EF235FD" w14:textId="77777777" w:rsidR="007153BE" w:rsidRPr="007153BE" w:rsidRDefault="007153BE" w:rsidP="007153BE">
      <w:pPr>
        <w:spacing w:line="360" w:lineRule="auto"/>
        <w:jc w:val="both"/>
        <w:rPr>
          <w:rFonts w:ascii="Bookman Old Style" w:hAnsi="Bookman Old Style" w:cs="Arial"/>
          <w:sz w:val="26"/>
          <w:szCs w:val="26"/>
        </w:rPr>
      </w:pPr>
      <w:r w:rsidRPr="007153BE">
        <w:rPr>
          <w:rFonts w:ascii="Bookman Old Style" w:hAnsi="Bookman Old Style" w:cs="Arial"/>
          <w:sz w:val="26"/>
          <w:szCs w:val="26"/>
        </w:rPr>
        <w:t>INTERÉS JURÍDICO PARA OBRAR–Subjetivo, concreto, serio y actual de los herederos del presunto padre para impugnar la paternidad del causante, derivado de los beneficios reportados por la sentencia, ante la afectación de los derechos que les corresponda en la sucesión. Reiteración de las sentencias de 11 de noviembre de 2016. (SC9226-2017; 28/06/2017)</w:t>
      </w:r>
    </w:p>
    <w:p w14:paraId="6E715007" w14:textId="77777777" w:rsidR="007153BE" w:rsidRPr="007153BE" w:rsidRDefault="007153BE" w:rsidP="007153BE">
      <w:pPr>
        <w:pStyle w:val="Prrafodelista"/>
        <w:spacing w:line="360" w:lineRule="auto"/>
        <w:jc w:val="both"/>
        <w:rPr>
          <w:rFonts w:ascii="Bookman Old Style" w:hAnsi="Bookman Old Style" w:cs="Arial"/>
          <w:sz w:val="26"/>
          <w:szCs w:val="26"/>
        </w:rPr>
      </w:pPr>
    </w:p>
    <w:p w14:paraId="0C1820F2" w14:textId="77777777" w:rsidR="007153BE" w:rsidRPr="007153BE" w:rsidRDefault="007153BE" w:rsidP="007153BE">
      <w:pPr>
        <w:spacing w:line="360" w:lineRule="auto"/>
        <w:jc w:val="both"/>
        <w:rPr>
          <w:rFonts w:ascii="Bookman Old Style" w:hAnsi="Bookman Old Style" w:cs="Arial"/>
          <w:sz w:val="26"/>
          <w:szCs w:val="26"/>
        </w:rPr>
      </w:pPr>
      <w:r w:rsidRPr="007153BE">
        <w:rPr>
          <w:rFonts w:ascii="Bookman Old Style" w:hAnsi="Bookman Old Style" w:cs="Arial"/>
          <w:sz w:val="26"/>
          <w:szCs w:val="26"/>
        </w:rPr>
        <w:t>CADUCIDAD–De la acción de impugnación de paternidad instaurada por los herederos del padre cuando en vida éste debatió idéntica pretensión y no hizo uso de la oportunidad concedida por el parágrafo transitorio del artículo 14 de la ley 1060 de  2006. La  que afecta la acción del causante no clausura la oportunidad de los herederos por tratarse de una acción iure propio y no iure hereditario. Aplicación del artículo 219 del Código Civil reformado por la ley 1060 de 2006. (SC9226-2017; 28/06/2017)</w:t>
      </w:r>
    </w:p>
    <w:p w14:paraId="14B495E5" w14:textId="77777777" w:rsidR="007153BE" w:rsidRPr="007153BE" w:rsidRDefault="007153BE" w:rsidP="007153BE">
      <w:pPr>
        <w:pStyle w:val="Prrafodelista"/>
        <w:spacing w:line="360" w:lineRule="auto"/>
        <w:jc w:val="both"/>
        <w:rPr>
          <w:rFonts w:ascii="Bookman Old Style" w:hAnsi="Bookman Old Style" w:cs="Arial"/>
          <w:sz w:val="26"/>
          <w:szCs w:val="26"/>
        </w:rPr>
      </w:pPr>
    </w:p>
    <w:p w14:paraId="6C926ABD" w14:textId="77777777" w:rsidR="00D57594" w:rsidRPr="00226BE1" w:rsidRDefault="00D57594" w:rsidP="00D57594">
      <w:pPr>
        <w:spacing w:line="360" w:lineRule="auto"/>
        <w:jc w:val="center"/>
        <w:rPr>
          <w:rFonts w:ascii="Bookman Old Style" w:hAnsi="Bookman Old Style" w:cs="Arial"/>
          <w:b/>
          <w:bCs/>
          <w:sz w:val="26"/>
          <w:szCs w:val="26"/>
        </w:rPr>
      </w:pPr>
      <w:r w:rsidRPr="00226BE1">
        <w:rPr>
          <w:rFonts w:ascii="Bookman Old Style" w:hAnsi="Bookman Old Style" w:cs="Arial"/>
          <w:b/>
          <w:bCs/>
          <w:sz w:val="26"/>
          <w:szCs w:val="26"/>
        </w:rPr>
        <w:t>PETICION ESPECIAL Y DE MANERA SUBSIDIARIA</w:t>
      </w:r>
    </w:p>
    <w:p w14:paraId="136022DB" w14:textId="77777777" w:rsidR="007153BE" w:rsidRPr="00226BE1" w:rsidRDefault="007153BE" w:rsidP="00D57594">
      <w:pPr>
        <w:tabs>
          <w:tab w:val="left" w:pos="1843"/>
        </w:tabs>
        <w:jc w:val="both"/>
        <w:rPr>
          <w:rFonts w:ascii="Bookman Old Style" w:hAnsi="Bookman Old Style" w:cs="Arial"/>
          <w:b/>
          <w:bCs/>
          <w:sz w:val="26"/>
          <w:szCs w:val="26"/>
        </w:rPr>
      </w:pPr>
    </w:p>
    <w:p w14:paraId="2F59C6F5" w14:textId="093D6534" w:rsidR="00D57594" w:rsidRPr="00226BE1" w:rsidRDefault="00D57594" w:rsidP="00D57594">
      <w:pPr>
        <w:tabs>
          <w:tab w:val="left" w:pos="1843"/>
        </w:tabs>
        <w:jc w:val="both"/>
        <w:rPr>
          <w:rFonts w:ascii="Bookman Old Style" w:hAnsi="Bookman Old Style" w:cs="Arial"/>
          <w:b/>
          <w:bCs/>
          <w:sz w:val="26"/>
          <w:szCs w:val="26"/>
        </w:rPr>
      </w:pPr>
      <w:r w:rsidRPr="00226BE1">
        <w:rPr>
          <w:rFonts w:ascii="Bookman Old Style" w:hAnsi="Bookman Old Style" w:cs="Arial"/>
          <w:b/>
          <w:bCs/>
          <w:sz w:val="26"/>
          <w:szCs w:val="26"/>
        </w:rPr>
        <w:t>EN CUENTO A LOS MEDIOS DE PRUEBA.</w:t>
      </w:r>
    </w:p>
    <w:p w14:paraId="22326093" w14:textId="77777777" w:rsidR="00D57594" w:rsidRPr="00226BE1" w:rsidRDefault="00D57594" w:rsidP="00D57594">
      <w:pPr>
        <w:tabs>
          <w:tab w:val="left" w:pos="1843"/>
        </w:tabs>
        <w:jc w:val="both"/>
        <w:rPr>
          <w:rFonts w:ascii="Bookman Old Style" w:hAnsi="Bookman Old Style" w:cs="Arial"/>
          <w:b/>
          <w:bCs/>
          <w:sz w:val="26"/>
          <w:szCs w:val="26"/>
        </w:rPr>
      </w:pPr>
    </w:p>
    <w:p w14:paraId="01AFAA64" w14:textId="77777777" w:rsidR="00D57594" w:rsidRPr="00EC520E" w:rsidRDefault="00D57594" w:rsidP="00D57594">
      <w:pPr>
        <w:tabs>
          <w:tab w:val="left" w:pos="1843"/>
        </w:tabs>
        <w:jc w:val="both"/>
        <w:rPr>
          <w:rFonts w:ascii="Bookman Old Style" w:hAnsi="Bookman Old Style" w:cs="Arial"/>
          <w:sz w:val="26"/>
          <w:szCs w:val="26"/>
        </w:rPr>
      </w:pPr>
      <w:r w:rsidRPr="00EC520E">
        <w:rPr>
          <w:rFonts w:ascii="Bookman Old Style" w:hAnsi="Bookman Old Style" w:cs="Arial"/>
          <w:sz w:val="26"/>
          <w:szCs w:val="26"/>
        </w:rPr>
        <w:t>No me opongo a que se decreten y practiquen las pruebas solicitadas en la demanda siempre y cuando se hagan conforme a los lineamientos procesales pertinentes.</w:t>
      </w:r>
    </w:p>
    <w:p w14:paraId="4B2880A4" w14:textId="77777777" w:rsidR="00D57594" w:rsidRPr="00EC520E" w:rsidRDefault="00D57594" w:rsidP="00D57594">
      <w:pPr>
        <w:tabs>
          <w:tab w:val="left" w:pos="1843"/>
        </w:tabs>
        <w:jc w:val="both"/>
        <w:rPr>
          <w:rFonts w:ascii="Bookman Old Style" w:hAnsi="Bookman Old Style" w:cs="Arial"/>
          <w:sz w:val="26"/>
          <w:szCs w:val="26"/>
        </w:rPr>
      </w:pPr>
    </w:p>
    <w:p w14:paraId="6BDBE3E7" w14:textId="77777777" w:rsidR="00D57594" w:rsidRPr="00EC520E" w:rsidRDefault="00D57594" w:rsidP="00D57594">
      <w:pPr>
        <w:tabs>
          <w:tab w:val="left" w:pos="1843"/>
        </w:tabs>
        <w:jc w:val="both"/>
        <w:rPr>
          <w:rFonts w:ascii="Bookman Old Style" w:hAnsi="Bookman Old Style" w:cs="Arial"/>
          <w:sz w:val="26"/>
          <w:szCs w:val="26"/>
        </w:rPr>
      </w:pPr>
      <w:r w:rsidRPr="00EC520E">
        <w:rPr>
          <w:rFonts w:ascii="Bookman Old Style" w:hAnsi="Bookman Old Style" w:cs="Arial"/>
          <w:sz w:val="26"/>
          <w:szCs w:val="26"/>
        </w:rPr>
        <w:lastRenderedPageBreak/>
        <w:t xml:space="preserve">De la parte demandada Solicito al señor Juez, se tenga como tales y se decreten los siguientes: </w:t>
      </w:r>
    </w:p>
    <w:p w14:paraId="6DC2FAF8" w14:textId="77777777" w:rsidR="00D57594" w:rsidRPr="00EC520E" w:rsidRDefault="00D57594" w:rsidP="00D57594">
      <w:pPr>
        <w:tabs>
          <w:tab w:val="left" w:pos="1843"/>
        </w:tabs>
        <w:jc w:val="both"/>
        <w:rPr>
          <w:rFonts w:ascii="Bookman Old Style" w:hAnsi="Bookman Old Style" w:cs="Arial"/>
          <w:sz w:val="26"/>
          <w:szCs w:val="26"/>
        </w:rPr>
      </w:pPr>
    </w:p>
    <w:p w14:paraId="6C22E537" w14:textId="77777777" w:rsidR="00D57594" w:rsidRPr="007153BE" w:rsidRDefault="00D57594" w:rsidP="007153BE">
      <w:pPr>
        <w:pStyle w:val="Prrafodelista"/>
        <w:numPr>
          <w:ilvl w:val="0"/>
          <w:numId w:val="13"/>
        </w:numPr>
        <w:tabs>
          <w:tab w:val="left" w:pos="1843"/>
        </w:tabs>
        <w:jc w:val="both"/>
        <w:rPr>
          <w:rFonts w:ascii="Bookman Old Style" w:hAnsi="Bookman Old Style" w:cs="Arial"/>
          <w:b/>
          <w:bCs/>
          <w:sz w:val="26"/>
          <w:szCs w:val="26"/>
        </w:rPr>
      </w:pPr>
      <w:r w:rsidRPr="007153BE">
        <w:rPr>
          <w:rFonts w:ascii="Bookman Old Style" w:hAnsi="Bookman Old Style" w:cs="Arial"/>
          <w:b/>
          <w:bCs/>
          <w:sz w:val="26"/>
          <w:szCs w:val="26"/>
        </w:rPr>
        <w:t>DOCUMENTALES.</w:t>
      </w:r>
    </w:p>
    <w:p w14:paraId="11C06931" w14:textId="1FD626FB" w:rsidR="00D57594" w:rsidRPr="007153BE" w:rsidRDefault="00D57594" w:rsidP="007153BE">
      <w:pPr>
        <w:pStyle w:val="Prrafodelista"/>
        <w:numPr>
          <w:ilvl w:val="0"/>
          <w:numId w:val="14"/>
        </w:numPr>
        <w:tabs>
          <w:tab w:val="left" w:pos="1843"/>
        </w:tabs>
        <w:jc w:val="both"/>
        <w:rPr>
          <w:rFonts w:ascii="Bookman Old Style" w:hAnsi="Bookman Old Style" w:cs="Arial"/>
          <w:sz w:val="26"/>
          <w:szCs w:val="26"/>
        </w:rPr>
      </w:pPr>
      <w:r w:rsidRPr="007153BE">
        <w:rPr>
          <w:rFonts w:ascii="Bookman Old Style" w:hAnsi="Bookman Old Style" w:cs="Arial"/>
          <w:sz w:val="26"/>
          <w:szCs w:val="26"/>
        </w:rPr>
        <w:t>Poder para actuar</w:t>
      </w:r>
    </w:p>
    <w:p w14:paraId="4B444B7E" w14:textId="4A5C7BEA" w:rsidR="007153BE" w:rsidRDefault="007153BE" w:rsidP="007153BE">
      <w:pPr>
        <w:pStyle w:val="Prrafodelista"/>
        <w:numPr>
          <w:ilvl w:val="0"/>
          <w:numId w:val="14"/>
        </w:numPr>
        <w:tabs>
          <w:tab w:val="left" w:pos="1843"/>
        </w:tabs>
        <w:jc w:val="both"/>
        <w:rPr>
          <w:rFonts w:ascii="Bookman Old Style" w:hAnsi="Bookman Old Style" w:cs="Arial"/>
          <w:sz w:val="26"/>
          <w:szCs w:val="26"/>
        </w:rPr>
      </w:pPr>
      <w:r w:rsidRPr="007153BE">
        <w:rPr>
          <w:rFonts w:ascii="Bookman Old Style" w:hAnsi="Bookman Old Style" w:cs="Arial"/>
          <w:sz w:val="26"/>
          <w:szCs w:val="26"/>
        </w:rPr>
        <w:t>Copia  del histórico en siglo XXI del proceso.</w:t>
      </w:r>
    </w:p>
    <w:p w14:paraId="774ABFDE" w14:textId="77777777" w:rsidR="007153BE" w:rsidRDefault="007153BE" w:rsidP="007153BE">
      <w:pPr>
        <w:pStyle w:val="Prrafodelista"/>
        <w:numPr>
          <w:ilvl w:val="0"/>
          <w:numId w:val="14"/>
        </w:numPr>
        <w:spacing w:line="360" w:lineRule="auto"/>
        <w:jc w:val="both"/>
        <w:rPr>
          <w:rFonts w:ascii="Bookman Old Style" w:hAnsi="Bookman Old Style" w:cs="Arial"/>
          <w:sz w:val="26"/>
          <w:szCs w:val="26"/>
        </w:rPr>
      </w:pPr>
      <w:r>
        <w:rPr>
          <w:rFonts w:ascii="Bookman Old Style" w:hAnsi="Bookman Old Style" w:cs="Arial"/>
          <w:sz w:val="26"/>
          <w:szCs w:val="26"/>
        </w:rPr>
        <w:t>Solicitud de recuperación de huesos óseos.</w:t>
      </w:r>
    </w:p>
    <w:p w14:paraId="09AFA65B" w14:textId="77777777" w:rsidR="007153BE" w:rsidRDefault="007153BE" w:rsidP="007153BE">
      <w:pPr>
        <w:pStyle w:val="Prrafodelista"/>
        <w:numPr>
          <w:ilvl w:val="0"/>
          <w:numId w:val="14"/>
        </w:numPr>
        <w:spacing w:line="360" w:lineRule="auto"/>
        <w:jc w:val="both"/>
        <w:rPr>
          <w:rFonts w:ascii="Bookman Old Style" w:hAnsi="Bookman Old Style" w:cs="Arial"/>
          <w:sz w:val="26"/>
          <w:szCs w:val="26"/>
        </w:rPr>
      </w:pPr>
      <w:r>
        <w:rPr>
          <w:rFonts w:ascii="Bookman Old Style" w:hAnsi="Bookman Old Style" w:cs="Arial"/>
          <w:sz w:val="26"/>
          <w:szCs w:val="26"/>
        </w:rPr>
        <w:t>Cotización de prenecesidad.</w:t>
      </w:r>
    </w:p>
    <w:p w14:paraId="328DAA88" w14:textId="77777777" w:rsidR="007153BE" w:rsidRDefault="007153BE" w:rsidP="007153BE">
      <w:pPr>
        <w:pStyle w:val="Prrafodelista"/>
        <w:numPr>
          <w:ilvl w:val="0"/>
          <w:numId w:val="14"/>
        </w:numPr>
        <w:spacing w:line="360" w:lineRule="auto"/>
        <w:jc w:val="both"/>
        <w:rPr>
          <w:rFonts w:ascii="Bookman Old Style" w:hAnsi="Bookman Old Style" w:cs="Arial"/>
          <w:sz w:val="26"/>
          <w:szCs w:val="26"/>
        </w:rPr>
      </w:pPr>
      <w:r>
        <w:rPr>
          <w:rFonts w:ascii="Bookman Old Style" w:hAnsi="Bookman Old Style" w:cs="Arial"/>
          <w:sz w:val="26"/>
          <w:szCs w:val="26"/>
        </w:rPr>
        <w:t>Información de  fecha  de  exhumación del cadáver.</w:t>
      </w:r>
    </w:p>
    <w:p w14:paraId="7FD3E317" w14:textId="77777777" w:rsidR="007153BE" w:rsidRDefault="007153BE" w:rsidP="007153BE">
      <w:pPr>
        <w:pStyle w:val="Prrafodelista"/>
        <w:numPr>
          <w:ilvl w:val="0"/>
          <w:numId w:val="14"/>
        </w:numPr>
        <w:spacing w:line="360" w:lineRule="auto"/>
        <w:jc w:val="both"/>
        <w:rPr>
          <w:rFonts w:ascii="Bookman Old Style" w:hAnsi="Bookman Old Style" w:cs="Arial"/>
          <w:sz w:val="26"/>
          <w:szCs w:val="26"/>
        </w:rPr>
      </w:pPr>
      <w:r>
        <w:rPr>
          <w:rFonts w:ascii="Bookman Old Style" w:hAnsi="Bookman Old Style" w:cs="Arial"/>
          <w:sz w:val="26"/>
          <w:szCs w:val="26"/>
        </w:rPr>
        <w:t>Recibo de  entrega  de solicitud por correo postal.</w:t>
      </w:r>
    </w:p>
    <w:p w14:paraId="590A998C" w14:textId="22F7EA79" w:rsidR="007153BE" w:rsidRDefault="007153BE" w:rsidP="007153BE">
      <w:pPr>
        <w:pStyle w:val="Prrafodelista"/>
        <w:numPr>
          <w:ilvl w:val="0"/>
          <w:numId w:val="14"/>
        </w:numPr>
        <w:tabs>
          <w:tab w:val="left" w:pos="1843"/>
        </w:tabs>
        <w:jc w:val="both"/>
        <w:rPr>
          <w:rFonts w:ascii="Bookman Old Style" w:hAnsi="Bookman Old Style" w:cs="Arial"/>
          <w:sz w:val="26"/>
          <w:szCs w:val="26"/>
        </w:rPr>
      </w:pPr>
      <w:r>
        <w:rPr>
          <w:rFonts w:ascii="Bookman Old Style" w:hAnsi="Bookman Old Style" w:cs="Arial"/>
          <w:sz w:val="26"/>
          <w:szCs w:val="26"/>
        </w:rPr>
        <w:t>Correo de  voz  con la  administradora  del Cementerio Metropolitano del Sur</w:t>
      </w:r>
    </w:p>
    <w:p w14:paraId="1BEAFA80" w14:textId="3EFF7D3F" w:rsidR="00E8133A" w:rsidRPr="007153BE" w:rsidRDefault="00E8133A" w:rsidP="007153BE">
      <w:pPr>
        <w:pStyle w:val="Prrafodelista"/>
        <w:numPr>
          <w:ilvl w:val="0"/>
          <w:numId w:val="14"/>
        </w:numPr>
        <w:tabs>
          <w:tab w:val="left" w:pos="1843"/>
        </w:tabs>
        <w:jc w:val="both"/>
        <w:rPr>
          <w:rFonts w:ascii="Bookman Old Style" w:hAnsi="Bookman Old Style" w:cs="Arial"/>
          <w:sz w:val="26"/>
          <w:szCs w:val="26"/>
        </w:rPr>
      </w:pPr>
      <w:r>
        <w:rPr>
          <w:rFonts w:ascii="Bookman Old Style" w:hAnsi="Bookman Old Style" w:cs="Arial"/>
          <w:sz w:val="26"/>
          <w:szCs w:val="26"/>
        </w:rPr>
        <w:t>16 fotografías  que  dan cuenta  de la armonía  familiar  y de la  salud  del causante Camilo Arturo Navia Tenorio.</w:t>
      </w:r>
    </w:p>
    <w:p w14:paraId="4C94CE63" w14:textId="58262AC9" w:rsidR="00D57594" w:rsidRPr="00EC520E" w:rsidRDefault="00D57594" w:rsidP="00D57594">
      <w:pPr>
        <w:tabs>
          <w:tab w:val="left" w:pos="1843"/>
        </w:tabs>
        <w:jc w:val="both"/>
        <w:rPr>
          <w:rFonts w:ascii="Bookman Old Style" w:hAnsi="Bookman Old Style" w:cs="Arial"/>
          <w:sz w:val="26"/>
          <w:szCs w:val="26"/>
        </w:rPr>
      </w:pPr>
      <w:r w:rsidRPr="00EC520E">
        <w:rPr>
          <w:rFonts w:ascii="Bookman Old Style" w:hAnsi="Bookman Old Style" w:cs="Arial"/>
          <w:sz w:val="26"/>
          <w:szCs w:val="26"/>
        </w:rPr>
        <w:tab/>
      </w:r>
    </w:p>
    <w:p w14:paraId="7D690A66" w14:textId="6C47D211" w:rsidR="00D57594" w:rsidRPr="00226BE1" w:rsidRDefault="00226BE1" w:rsidP="00226BE1">
      <w:pPr>
        <w:spacing w:line="360" w:lineRule="auto"/>
        <w:outlineLvl w:val="0"/>
        <w:rPr>
          <w:rFonts w:ascii="Bookman Old Style" w:hAnsi="Bookman Old Style" w:cs="Arial"/>
          <w:b/>
          <w:bCs/>
          <w:sz w:val="26"/>
          <w:szCs w:val="26"/>
        </w:rPr>
      </w:pPr>
      <w:r w:rsidRPr="00226BE1">
        <w:rPr>
          <w:rFonts w:ascii="Bookman Old Style" w:hAnsi="Bookman Old Style" w:cs="Arial"/>
          <w:b/>
          <w:bCs/>
          <w:sz w:val="26"/>
          <w:szCs w:val="26"/>
        </w:rPr>
        <w:t xml:space="preserve">2.- </w:t>
      </w:r>
      <w:r w:rsidR="00D57594" w:rsidRPr="00226BE1">
        <w:rPr>
          <w:rFonts w:ascii="Bookman Old Style" w:hAnsi="Bookman Old Style" w:cs="Arial"/>
          <w:b/>
          <w:bCs/>
          <w:sz w:val="26"/>
          <w:szCs w:val="26"/>
        </w:rPr>
        <w:t>PRUEBAS EN PODER DE TERCEROS.</w:t>
      </w:r>
    </w:p>
    <w:p w14:paraId="41C0ED48" w14:textId="77777777" w:rsidR="00D57594" w:rsidRPr="00226BE1" w:rsidRDefault="00D57594" w:rsidP="00D57594">
      <w:pPr>
        <w:spacing w:line="360" w:lineRule="auto"/>
        <w:jc w:val="center"/>
        <w:outlineLvl w:val="0"/>
        <w:rPr>
          <w:rFonts w:ascii="Bookman Old Style" w:hAnsi="Bookman Old Style" w:cs="Arial"/>
          <w:sz w:val="26"/>
          <w:szCs w:val="26"/>
        </w:rPr>
      </w:pPr>
    </w:p>
    <w:p w14:paraId="215BB14F" w14:textId="6C457F31" w:rsidR="00D57594" w:rsidRDefault="00D57594" w:rsidP="00D57594">
      <w:pPr>
        <w:spacing w:line="360" w:lineRule="auto"/>
        <w:jc w:val="both"/>
        <w:outlineLvl w:val="0"/>
        <w:rPr>
          <w:rFonts w:ascii="Bookman Old Style" w:hAnsi="Bookman Old Style" w:cs="Arial"/>
          <w:sz w:val="26"/>
          <w:szCs w:val="26"/>
        </w:rPr>
      </w:pPr>
      <w:r w:rsidRPr="00226BE1">
        <w:rPr>
          <w:rFonts w:ascii="Bookman Old Style" w:hAnsi="Bookman Old Style" w:cs="Arial"/>
          <w:b/>
          <w:bCs/>
          <w:sz w:val="26"/>
          <w:szCs w:val="26"/>
        </w:rPr>
        <w:t>DOCUMENTAL TRASLADADA.</w:t>
      </w:r>
      <w:r w:rsidRPr="00226BE1">
        <w:rPr>
          <w:rFonts w:ascii="Bookman Old Style" w:hAnsi="Bookman Old Style" w:cs="Arial"/>
          <w:sz w:val="26"/>
          <w:szCs w:val="26"/>
        </w:rPr>
        <w:t xml:space="preserve"> </w:t>
      </w:r>
      <w:r w:rsidR="00226BE1">
        <w:rPr>
          <w:rFonts w:ascii="Bookman Old Style" w:hAnsi="Bookman Old Style" w:cs="Arial"/>
          <w:sz w:val="26"/>
          <w:szCs w:val="26"/>
        </w:rPr>
        <w:t>Si a  bien  lo  tiene  el despacho solicitar la prueba  trasladada  de  los  dos procesos  que  cursan en los  despachos  Primero de  Familia  Y dieciocho Civil del Circuito de  Cali, cuyas  radicaciones se encuentran relacionadas  en la demanda.</w:t>
      </w:r>
    </w:p>
    <w:p w14:paraId="40283463" w14:textId="77777777" w:rsidR="00226BE1" w:rsidRPr="00226BE1" w:rsidRDefault="00226BE1" w:rsidP="00D57594">
      <w:pPr>
        <w:spacing w:line="360" w:lineRule="auto"/>
        <w:jc w:val="both"/>
        <w:outlineLvl w:val="0"/>
        <w:rPr>
          <w:rFonts w:ascii="Bookman Old Style" w:hAnsi="Bookman Old Style" w:cs="Arial"/>
          <w:sz w:val="26"/>
          <w:szCs w:val="26"/>
        </w:rPr>
      </w:pPr>
    </w:p>
    <w:p w14:paraId="34166BAD" w14:textId="0B480042" w:rsidR="00D57594" w:rsidRPr="00226BE1" w:rsidRDefault="00226BE1" w:rsidP="00D57594">
      <w:pPr>
        <w:spacing w:line="360" w:lineRule="auto"/>
        <w:jc w:val="both"/>
        <w:outlineLvl w:val="0"/>
        <w:rPr>
          <w:rFonts w:ascii="Bookman Old Style" w:hAnsi="Bookman Old Style" w:cs="Arial"/>
          <w:b/>
          <w:bCs/>
          <w:sz w:val="26"/>
          <w:szCs w:val="26"/>
        </w:rPr>
      </w:pPr>
      <w:r w:rsidRPr="00226BE1">
        <w:rPr>
          <w:rFonts w:ascii="Bookman Old Style" w:hAnsi="Bookman Old Style" w:cs="Arial"/>
          <w:b/>
          <w:bCs/>
          <w:sz w:val="26"/>
          <w:szCs w:val="26"/>
        </w:rPr>
        <w:t>3.-</w:t>
      </w:r>
      <w:r w:rsidR="00D57594" w:rsidRPr="00226BE1">
        <w:rPr>
          <w:rFonts w:ascii="Bookman Old Style" w:hAnsi="Bookman Old Style" w:cs="Arial"/>
          <w:b/>
          <w:bCs/>
          <w:sz w:val="26"/>
          <w:szCs w:val="26"/>
        </w:rPr>
        <w:t xml:space="preserve">TESTIMONIALES. </w:t>
      </w:r>
    </w:p>
    <w:p w14:paraId="4128D1D0" w14:textId="2A7A088B" w:rsidR="00226BE1" w:rsidRPr="00226BE1" w:rsidRDefault="00D57594" w:rsidP="00D57594">
      <w:pPr>
        <w:spacing w:line="360" w:lineRule="auto"/>
        <w:jc w:val="both"/>
        <w:outlineLvl w:val="0"/>
        <w:rPr>
          <w:rFonts w:ascii="Bookman Old Style" w:hAnsi="Bookman Old Style" w:cs="Arial"/>
          <w:b/>
          <w:bCs/>
          <w:sz w:val="26"/>
          <w:szCs w:val="26"/>
        </w:rPr>
      </w:pPr>
      <w:r w:rsidRPr="00226BE1">
        <w:rPr>
          <w:rFonts w:ascii="Bookman Old Style" w:hAnsi="Bookman Old Style" w:cs="Arial"/>
          <w:sz w:val="26"/>
          <w:szCs w:val="26"/>
        </w:rPr>
        <w:t xml:space="preserve">Solicito al despacho, se sirva citar y hacer comparecer a los señores y señoras: </w:t>
      </w:r>
      <w:r w:rsidR="00226BE1">
        <w:rPr>
          <w:rFonts w:ascii="Bookman Old Style" w:hAnsi="Bookman Old Style" w:cs="Arial"/>
          <w:sz w:val="26"/>
          <w:szCs w:val="26"/>
        </w:rPr>
        <w:tab/>
      </w:r>
      <w:r w:rsidR="00226BE1">
        <w:rPr>
          <w:rFonts w:ascii="Bookman Old Style" w:hAnsi="Bookman Old Style" w:cs="Arial"/>
          <w:sz w:val="26"/>
          <w:szCs w:val="26"/>
        </w:rPr>
        <w:tab/>
      </w:r>
      <w:r w:rsidR="00226BE1" w:rsidRPr="00226BE1">
        <w:rPr>
          <w:rFonts w:ascii="Bookman Old Style" w:hAnsi="Bookman Old Style" w:cs="Arial"/>
          <w:b/>
          <w:bCs/>
          <w:sz w:val="26"/>
          <w:szCs w:val="26"/>
        </w:rPr>
        <w:t>Blanca Victoria Salazar</w:t>
      </w:r>
    </w:p>
    <w:p w14:paraId="4198AD0B" w14:textId="27085EE4" w:rsidR="00226BE1" w:rsidRPr="00226BE1" w:rsidRDefault="00226BE1" w:rsidP="00226BE1">
      <w:pPr>
        <w:spacing w:line="360" w:lineRule="auto"/>
        <w:ind w:left="1416" w:firstLine="708"/>
        <w:jc w:val="both"/>
        <w:outlineLvl w:val="0"/>
        <w:rPr>
          <w:rFonts w:ascii="Bookman Old Style" w:hAnsi="Bookman Old Style" w:cs="Arial"/>
          <w:b/>
          <w:bCs/>
          <w:sz w:val="26"/>
          <w:szCs w:val="26"/>
        </w:rPr>
      </w:pPr>
      <w:r w:rsidRPr="00226BE1">
        <w:rPr>
          <w:rFonts w:ascii="Bookman Old Style" w:hAnsi="Bookman Old Style" w:cs="Arial"/>
          <w:b/>
          <w:bCs/>
          <w:sz w:val="26"/>
          <w:szCs w:val="26"/>
        </w:rPr>
        <w:t xml:space="preserve">Carlos Humberto </w:t>
      </w:r>
      <w:r w:rsidR="00E8133A" w:rsidRPr="00226BE1">
        <w:rPr>
          <w:rFonts w:ascii="Bookman Old Style" w:hAnsi="Bookman Old Style" w:cs="Arial"/>
          <w:b/>
          <w:bCs/>
          <w:sz w:val="26"/>
          <w:szCs w:val="26"/>
        </w:rPr>
        <w:t>Navia</w:t>
      </w:r>
      <w:r w:rsidRPr="00226BE1">
        <w:rPr>
          <w:rFonts w:ascii="Bookman Old Style" w:hAnsi="Bookman Old Style" w:cs="Arial"/>
          <w:b/>
          <w:bCs/>
          <w:sz w:val="26"/>
          <w:szCs w:val="26"/>
        </w:rPr>
        <w:t xml:space="preserve">  </w:t>
      </w:r>
    </w:p>
    <w:p w14:paraId="41C84B4B" w14:textId="1437F402" w:rsidR="00226BE1" w:rsidRPr="00226BE1" w:rsidRDefault="00226BE1" w:rsidP="00226BE1">
      <w:pPr>
        <w:spacing w:line="360" w:lineRule="auto"/>
        <w:ind w:left="1416" w:firstLine="708"/>
        <w:jc w:val="both"/>
        <w:outlineLvl w:val="0"/>
        <w:rPr>
          <w:rFonts w:ascii="Bookman Old Style" w:hAnsi="Bookman Old Style" w:cs="Arial"/>
          <w:b/>
          <w:bCs/>
          <w:sz w:val="26"/>
          <w:szCs w:val="26"/>
        </w:rPr>
      </w:pPr>
      <w:r w:rsidRPr="00226BE1">
        <w:rPr>
          <w:rFonts w:ascii="Bookman Old Style" w:hAnsi="Bookman Old Style" w:cs="Arial"/>
          <w:b/>
          <w:bCs/>
          <w:sz w:val="26"/>
          <w:szCs w:val="26"/>
        </w:rPr>
        <w:t>María Victoria Gutiérrez Navia</w:t>
      </w:r>
    </w:p>
    <w:p w14:paraId="5EBD001B" w14:textId="2116E27B" w:rsidR="00226BE1" w:rsidRDefault="00D57594" w:rsidP="00D57594">
      <w:pPr>
        <w:spacing w:line="360" w:lineRule="auto"/>
        <w:jc w:val="both"/>
        <w:outlineLvl w:val="0"/>
        <w:rPr>
          <w:rFonts w:ascii="Bookman Old Style" w:hAnsi="Bookman Old Style" w:cs="Arial"/>
          <w:sz w:val="26"/>
          <w:szCs w:val="26"/>
        </w:rPr>
      </w:pPr>
      <w:r w:rsidRPr="00226BE1">
        <w:rPr>
          <w:rFonts w:ascii="Bookman Old Style" w:hAnsi="Bookman Old Style" w:cs="Arial"/>
          <w:sz w:val="26"/>
          <w:szCs w:val="26"/>
        </w:rPr>
        <w:lastRenderedPageBreak/>
        <w:t>mayores de edad y vecinos de Cali, para que declaren respecto de los hechos de esta demanda y de su contestación</w:t>
      </w:r>
      <w:r w:rsidR="00E8133A">
        <w:rPr>
          <w:rFonts w:ascii="Bookman Old Style" w:hAnsi="Bookman Old Style" w:cs="Arial"/>
          <w:sz w:val="26"/>
          <w:szCs w:val="26"/>
        </w:rPr>
        <w:t>, de  quienes oportunamente  allegare  al despacho los números  de  identificación y demás  datos  necesarios para  su notificación.</w:t>
      </w:r>
    </w:p>
    <w:p w14:paraId="5B2D950D" w14:textId="26A68EB2" w:rsidR="00D57594" w:rsidRPr="00EC520E" w:rsidRDefault="00D57594" w:rsidP="00D57594">
      <w:pPr>
        <w:spacing w:line="360" w:lineRule="auto"/>
        <w:jc w:val="both"/>
        <w:outlineLvl w:val="0"/>
        <w:rPr>
          <w:rFonts w:ascii="Bookman Old Style" w:hAnsi="Bookman Old Style" w:cs="Arial"/>
          <w:sz w:val="26"/>
          <w:szCs w:val="26"/>
        </w:rPr>
      </w:pPr>
      <w:r w:rsidRPr="00226BE1">
        <w:rPr>
          <w:rFonts w:ascii="Bookman Old Style" w:hAnsi="Bookman Old Style" w:cs="Arial"/>
          <w:sz w:val="26"/>
          <w:szCs w:val="26"/>
        </w:rPr>
        <w:t>Puede para este efecto ser citados en la Carrera 7ª No. 11-22 Oficina 213 de la ciudad de Cali Valle.</w:t>
      </w:r>
      <w:r w:rsidRPr="00EC520E">
        <w:rPr>
          <w:rFonts w:ascii="Bookman Old Style" w:hAnsi="Bookman Old Style" w:cs="Arial"/>
          <w:sz w:val="26"/>
          <w:szCs w:val="26"/>
        </w:rPr>
        <w:t xml:space="preserve"> </w:t>
      </w:r>
    </w:p>
    <w:p w14:paraId="59B95AAA" w14:textId="5D5B6699" w:rsidR="00D57594" w:rsidRPr="00226BE1" w:rsidRDefault="00D57594" w:rsidP="00226BE1">
      <w:pPr>
        <w:tabs>
          <w:tab w:val="left" w:pos="1843"/>
        </w:tabs>
        <w:jc w:val="center"/>
        <w:rPr>
          <w:rFonts w:ascii="Bookman Old Style" w:hAnsi="Bookman Old Style" w:cs="Arial"/>
          <w:b/>
          <w:bCs/>
          <w:sz w:val="26"/>
          <w:szCs w:val="26"/>
        </w:rPr>
      </w:pPr>
      <w:r w:rsidRPr="00226BE1">
        <w:rPr>
          <w:rFonts w:ascii="Bookman Old Style" w:hAnsi="Bookman Old Style" w:cs="Arial"/>
          <w:b/>
          <w:bCs/>
          <w:sz w:val="26"/>
          <w:szCs w:val="26"/>
        </w:rPr>
        <w:t>ANEXOS</w:t>
      </w:r>
    </w:p>
    <w:p w14:paraId="36D817F5" w14:textId="77777777" w:rsidR="00D57594" w:rsidRPr="00EC520E" w:rsidRDefault="00D57594" w:rsidP="00D57594">
      <w:pPr>
        <w:tabs>
          <w:tab w:val="left" w:pos="1843"/>
        </w:tabs>
        <w:jc w:val="both"/>
        <w:rPr>
          <w:rFonts w:ascii="Bookman Old Style" w:hAnsi="Bookman Old Style" w:cs="Arial"/>
          <w:sz w:val="26"/>
          <w:szCs w:val="26"/>
        </w:rPr>
      </w:pPr>
    </w:p>
    <w:p w14:paraId="1B1BD092" w14:textId="77777777" w:rsidR="00D57594" w:rsidRPr="00EC520E" w:rsidRDefault="00D57594" w:rsidP="00D57594">
      <w:pPr>
        <w:tabs>
          <w:tab w:val="left" w:pos="1843"/>
        </w:tabs>
        <w:jc w:val="both"/>
        <w:rPr>
          <w:rFonts w:ascii="Bookman Old Style" w:hAnsi="Bookman Old Style" w:cs="Arial"/>
          <w:sz w:val="26"/>
          <w:szCs w:val="26"/>
        </w:rPr>
      </w:pPr>
      <w:r w:rsidRPr="00EC520E">
        <w:rPr>
          <w:rFonts w:ascii="Bookman Old Style" w:hAnsi="Bookman Old Style" w:cs="Arial"/>
          <w:sz w:val="26"/>
          <w:szCs w:val="26"/>
        </w:rPr>
        <w:t xml:space="preserve">Anexo los documentos enunciados como pruebas, poder a mi favor y copia del escrito para archivo del juzgado. </w:t>
      </w:r>
    </w:p>
    <w:p w14:paraId="151D3E38" w14:textId="77777777" w:rsidR="00D57594" w:rsidRPr="00EC520E" w:rsidRDefault="00D57594" w:rsidP="00D57594">
      <w:pPr>
        <w:tabs>
          <w:tab w:val="left" w:pos="1843"/>
        </w:tabs>
        <w:jc w:val="both"/>
        <w:rPr>
          <w:rFonts w:ascii="Bookman Old Style" w:hAnsi="Bookman Old Style" w:cs="Arial"/>
          <w:sz w:val="26"/>
          <w:szCs w:val="26"/>
        </w:rPr>
      </w:pPr>
    </w:p>
    <w:p w14:paraId="1DE8A145" w14:textId="77777777" w:rsidR="00D57594" w:rsidRPr="00226BE1" w:rsidRDefault="00D57594" w:rsidP="00226BE1">
      <w:pPr>
        <w:tabs>
          <w:tab w:val="left" w:pos="1843"/>
        </w:tabs>
        <w:jc w:val="center"/>
        <w:rPr>
          <w:rFonts w:ascii="Bookman Old Style" w:hAnsi="Bookman Old Style" w:cs="Arial"/>
          <w:b/>
          <w:bCs/>
          <w:sz w:val="26"/>
          <w:szCs w:val="26"/>
        </w:rPr>
      </w:pPr>
      <w:r w:rsidRPr="00226BE1">
        <w:rPr>
          <w:rFonts w:ascii="Bookman Old Style" w:hAnsi="Bookman Old Style" w:cs="Arial"/>
          <w:b/>
          <w:bCs/>
          <w:sz w:val="26"/>
          <w:szCs w:val="26"/>
        </w:rPr>
        <w:t>NOTIFICACIONES</w:t>
      </w:r>
    </w:p>
    <w:p w14:paraId="007F8D04" w14:textId="77777777" w:rsidR="00D57594" w:rsidRPr="00EC520E" w:rsidRDefault="00D57594" w:rsidP="00D57594">
      <w:pPr>
        <w:tabs>
          <w:tab w:val="left" w:pos="1843"/>
        </w:tabs>
        <w:jc w:val="both"/>
        <w:rPr>
          <w:rFonts w:ascii="Bookman Old Style" w:hAnsi="Bookman Old Style" w:cs="Arial"/>
          <w:sz w:val="26"/>
          <w:szCs w:val="26"/>
        </w:rPr>
      </w:pPr>
    </w:p>
    <w:p w14:paraId="385187BA" w14:textId="77777777" w:rsidR="00D57594" w:rsidRPr="00EC520E" w:rsidRDefault="00D57594" w:rsidP="00D57594">
      <w:pPr>
        <w:tabs>
          <w:tab w:val="left" w:pos="1843"/>
        </w:tabs>
        <w:jc w:val="both"/>
        <w:rPr>
          <w:rFonts w:ascii="Bookman Old Style" w:hAnsi="Bookman Old Style" w:cs="Arial"/>
          <w:sz w:val="26"/>
          <w:szCs w:val="26"/>
        </w:rPr>
      </w:pPr>
      <w:r w:rsidRPr="00EC520E">
        <w:rPr>
          <w:rFonts w:ascii="Bookman Old Style" w:hAnsi="Bookman Old Style" w:cs="Arial"/>
          <w:sz w:val="26"/>
          <w:szCs w:val="26"/>
        </w:rPr>
        <w:t xml:space="preserve">A los demandantes, en las direcciones físicas y electrónicas ya relacionadas en la demanda. </w:t>
      </w:r>
    </w:p>
    <w:p w14:paraId="2AD0CA08" w14:textId="77777777" w:rsidR="00D57594" w:rsidRPr="00EC520E" w:rsidRDefault="00D57594" w:rsidP="00D57594">
      <w:pPr>
        <w:tabs>
          <w:tab w:val="left" w:pos="1843"/>
        </w:tabs>
        <w:jc w:val="both"/>
        <w:rPr>
          <w:rFonts w:ascii="Bookman Old Style" w:hAnsi="Bookman Old Style" w:cs="Arial"/>
          <w:sz w:val="26"/>
          <w:szCs w:val="26"/>
        </w:rPr>
      </w:pPr>
    </w:p>
    <w:p w14:paraId="1725EF1F" w14:textId="485BF5D2" w:rsidR="00D57594" w:rsidRPr="00EC520E" w:rsidRDefault="00D57594" w:rsidP="00D57594">
      <w:pPr>
        <w:tabs>
          <w:tab w:val="left" w:pos="1843"/>
        </w:tabs>
        <w:jc w:val="both"/>
        <w:rPr>
          <w:rFonts w:ascii="Bookman Old Style" w:hAnsi="Bookman Old Style" w:cs="Arial"/>
          <w:sz w:val="26"/>
          <w:szCs w:val="26"/>
        </w:rPr>
      </w:pPr>
      <w:r w:rsidRPr="00EC520E">
        <w:rPr>
          <w:rFonts w:ascii="Bookman Old Style" w:hAnsi="Bookman Old Style" w:cs="Arial"/>
          <w:sz w:val="26"/>
          <w:szCs w:val="26"/>
        </w:rPr>
        <w:t>La</w:t>
      </w:r>
      <w:r w:rsidR="00226BE1">
        <w:rPr>
          <w:rFonts w:ascii="Bookman Old Style" w:hAnsi="Bookman Old Style" w:cs="Arial"/>
          <w:sz w:val="26"/>
          <w:szCs w:val="26"/>
        </w:rPr>
        <w:t xml:space="preserve"> señora  Carmen Lucia  Navia terreros  y la  suscrita  apoderada  en </w:t>
      </w:r>
      <w:proofErr w:type="gramStart"/>
      <w:r w:rsidR="00226BE1">
        <w:rPr>
          <w:rFonts w:ascii="Bookman Old Style" w:hAnsi="Bookman Old Style" w:cs="Arial"/>
          <w:sz w:val="26"/>
          <w:szCs w:val="26"/>
        </w:rPr>
        <w:t>la  kra</w:t>
      </w:r>
      <w:proofErr w:type="gramEnd"/>
      <w:r w:rsidR="00226BE1">
        <w:rPr>
          <w:rFonts w:ascii="Bookman Old Style" w:hAnsi="Bookman Old Style" w:cs="Arial"/>
          <w:sz w:val="26"/>
          <w:szCs w:val="26"/>
        </w:rPr>
        <w:t xml:space="preserve">  19 </w:t>
      </w:r>
      <w:proofErr w:type="spellStart"/>
      <w:r w:rsidR="00226BE1">
        <w:rPr>
          <w:rFonts w:ascii="Bookman Old Style" w:hAnsi="Bookman Old Style" w:cs="Arial"/>
          <w:sz w:val="26"/>
          <w:szCs w:val="26"/>
        </w:rPr>
        <w:t>Nro</w:t>
      </w:r>
      <w:proofErr w:type="spellEnd"/>
      <w:r w:rsidR="00226BE1">
        <w:rPr>
          <w:rFonts w:ascii="Bookman Old Style" w:hAnsi="Bookman Old Style" w:cs="Arial"/>
          <w:sz w:val="26"/>
          <w:szCs w:val="26"/>
        </w:rPr>
        <w:t xml:space="preserve"> 14 C- 18  del Barrio Covicedros  de la  ciudad de  Jamundi</w:t>
      </w:r>
      <w:r w:rsidR="00E8133A">
        <w:rPr>
          <w:rFonts w:ascii="Bookman Old Style" w:hAnsi="Bookman Old Style" w:cs="Arial"/>
          <w:sz w:val="26"/>
          <w:szCs w:val="26"/>
        </w:rPr>
        <w:t xml:space="preserve">, </w:t>
      </w:r>
      <w:r w:rsidRPr="00EC520E">
        <w:rPr>
          <w:rFonts w:ascii="Bookman Old Style" w:hAnsi="Bookman Old Style" w:cs="Arial"/>
          <w:sz w:val="26"/>
          <w:szCs w:val="26"/>
        </w:rPr>
        <w:t xml:space="preserve">E-mail: </w:t>
      </w:r>
      <w:hyperlink r:id="rId8" w:history="1">
        <w:r w:rsidR="00E8133A" w:rsidRPr="00B21DEE">
          <w:rPr>
            <w:rStyle w:val="Hipervnculo"/>
            <w:rFonts w:ascii="Bookman Old Style" w:hAnsi="Bookman Old Style" w:cs="Arial"/>
            <w:sz w:val="26"/>
            <w:szCs w:val="26"/>
          </w:rPr>
          <w:t>abogadaterrerosl@gmail.com</w:t>
        </w:r>
      </w:hyperlink>
      <w:r w:rsidRPr="00EC520E">
        <w:rPr>
          <w:rFonts w:ascii="Bookman Old Style" w:hAnsi="Bookman Old Style" w:cs="Arial"/>
          <w:sz w:val="26"/>
          <w:szCs w:val="26"/>
        </w:rPr>
        <w:t>.</w:t>
      </w:r>
      <w:r w:rsidR="00E8133A">
        <w:rPr>
          <w:rFonts w:ascii="Bookman Old Style" w:hAnsi="Bookman Old Style" w:cs="Arial"/>
          <w:sz w:val="26"/>
          <w:szCs w:val="26"/>
        </w:rPr>
        <w:t xml:space="preserve"> </w:t>
      </w:r>
      <w:r w:rsidRPr="00EC520E">
        <w:rPr>
          <w:rFonts w:ascii="Bookman Old Style" w:hAnsi="Bookman Old Style" w:cs="Arial"/>
          <w:sz w:val="26"/>
          <w:szCs w:val="26"/>
        </w:rPr>
        <w:t xml:space="preserve"> </w:t>
      </w:r>
      <w:r w:rsidR="00E8133A" w:rsidRPr="00E8133A">
        <w:rPr>
          <w:rFonts w:ascii="Bookman Old Style" w:hAnsi="Bookman Old Style" w:cs="Arial"/>
          <w:sz w:val="26"/>
          <w:szCs w:val="26"/>
        </w:rPr>
        <w:t>teléfono 880-20-28   Celular 322-683-6123</w:t>
      </w:r>
    </w:p>
    <w:p w14:paraId="0E745EC4" w14:textId="1FF5BCEB" w:rsidR="00E8133A" w:rsidRDefault="00E8133A" w:rsidP="00D57594">
      <w:pPr>
        <w:tabs>
          <w:tab w:val="left" w:pos="1843"/>
        </w:tabs>
        <w:jc w:val="both"/>
        <w:rPr>
          <w:rFonts w:ascii="Bookman Old Style" w:hAnsi="Bookman Old Style" w:cs="Arial"/>
          <w:sz w:val="26"/>
          <w:szCs w:val="26"/>
        </w:rPr>
      </w:pPr>
    </w:p>
    <w:p w14:paraId="6086AF12" w14:textId="77777777" w:rsidR="00E8133A" w:rsidRPr="00EC520E" w:rsidRDefault="00E8133A" w:rsidP="00E8133A">
      <w:pPr>
        <w:tabs>
          <w:tab w:val="left" w:pos="1843"/>
        </w:tabs>
        <w:jc w:val="both"/>
        <w:rPr>
          <w:rFonts w:ascii="Bookman Old Style" w:hAnsi="Bookman Old Style"/>
          <w:sz w:val="26"/>
          <w:szCs w:val="26"/>
        </w:rPr>
      </w:pPr>
      <w:r w:rsidRPr="00EC520E">
        <w:rPr>
          <w:rFonts w:ascii="Bookman Old Style" w:hAnsi="Bookman Old Style"/>
          <w:sz w:val="26"/>
          <w:szCs w:val="26"/>
        </w:rPr>
        <w:t xml:space="preserve">En estos términos y en oportunidad procesal, dejo descorrido el traslado y contestada la presente demanda, indicando que renuncio al resto del término.   </w:t>
      </w:r>
    </w:p>
    <w:p w14:paraId="29F731AA" w14:textId="77777777" w:rsidR="00E8133A" w:rsidRPr="00EC520E" w:rsidRDefault="00E8133A" w:rsidP="00E8133A">
      <w:pPr>
        <w:tabs>
          <w:tab w:val="left" w:pos="1843"/>
        </w:tabs>
        <w:jc w:val="both"/>
        <w:rPr>
          <w:rFonts w:ascii="Bookman Old Style" w:hAnsi="Bookman Old Style"/>
          <w:sz w:val="26"/>
          <w:szCs w:val="26"/>
        </w:rPr>
      </w:pPr>
    </w:p>
    <w:p w14:paraId="0B38FE5C" w14:textId="77777777" w:rsidR="00E8133A" w:rsidRPr="00EC520E" w:rsidRDefault="00E8133A" w:rsidP="00E8133A">
      <w:pPr>
        <w:tabs>
          <w:tab w:val="left" w:pos="1843"/>
        </w:tabs>
        <w:jc w:val="both"/>
        <w:rPr>
          <w:rFonts w:ascii="Bookman Old Style" w:hAnsi="Bookman Old Style"/>
          <w:sz w:val="26"/>
          <w:szCs w:val="26"/>
        </w:rPr>
      </w:pPr>
      <w:r w:rsidRPr="00EC520E">
        <w:rPr>
          <w:rFonts w:ascii="Bookman Old Style" w:hAnsi="Bookman Old Style"/>
          <w:sz w:val="26"/>
          <w:szCs w:val="26"/>
        </w:rPr>
        <w:t>Señor Juez, con todo respeto.</w:t>
      </w:r>
    </w:p>
    <w:p w14:paraId="2482BA5C" w14:textId="77777777" w:rsidR="00E8133A" w:rsidRPr="00EC520E" w:rsidRDefault="00E8133A" w:rsidP="00E8133A">
      <w:pPr>
        <w:tabs>
          <w:tab w:val="left" w:pos="1843"/>
        </w:tabs>
        <w:jc w:val="both"/>
        <w:rPr>
          <w:rFonts w:ascii="Bookman Old Style" w:hAnsi="Bookman Old Style"/>
          <w:sz w:val="26"/>
          <w:szCs w:val="26"/>
        </w:rPr>
      </w:pPr>
    </w:p>
    <w:p w14:paraId="56A239EC" w14:textId="447984FA" w:rsidR="00E8133A" w:rsidRPr="00EC520E" w:rsidRDefault="00E8133A" w:rsidP="00E8133A">
      <w:pPr>
        <w:tabs>
          <w:tab w:val="left" w:pos="1843"/>
        </w:tabs>
        <w:jc w:val="both"/>
        <w:rPr>
          <w:rFonts w:ascii="Bookman Old Style" w:hAnsi="Bookman Old Style"/>
          <w:sz w:val="26"/>
          <w:szCs w:val="26"/>
        </w:rPr>
      </w:pPr>
      <w:r w:rsidRPr="00EC520E">
        <w:rPr>
          <w:rFonts w:ascii="Bookman Old Style" w:hAnsi="Bookman Old Style"/>
          <w:sz w:val="26"/>
          <w:szCs w:val="26"/>
        </w:rPr>
        <w:t xml:space="preserve">Atentamente </w:t>
      </w:r>
      <w:bookmarkStart w:id="9" w:name="_GoBack"/>
      <w:bookmarkEnd w:id="9"/>
    </w:p>
    <w:p w14:paraId="289502FB" w14:textId="640D3F89" w:rsidR="00E8133A" w:rsidRPr="00EC520E" w:rsidRDefault="00FB0374" w:rsidP="00E8133A">
      <w:pPr>
        <w:tabs>
          <w:tab w:val="left" w:pos="1843"/>
        </w:tabs>
        <w:jc w:val="both"/>
        <w:rPr>
          <w:rFonts w:ascii="Bookman Old Style" w:hAnsi="Bookman Old Style"/>
          <w:sz w:val="26"/>
          <w:szCs w:val="26"/>
        </w:rPr>
      </w:pPr>
      <w:r>
        <w:rPr>
          <w:rFonts w:ascii="Bookman Old Style" w:hAnsi="Bookman Old Style"/>
          <w:noProof/>
          <w:sz w:val="26"/>
          <w:szCs w:val="26"/>
        </w:rPr>
        <w:drawing>
          <wp:inline distT="0" distB="0" distL="0" distR="0" wp14:anchorId="0BD67291" wp14:editId="35BE63F3">
            <wp:extent cx="2676525" cy="414655"/>
            <wp:effectExtent l="0" t="0" r="9525" b="4445"/>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76525" cy="414655"/>
                    </a:xfrm>
                    <a:prstGeom prst="rect">
                      <a:avLst/>
                    </a:prstGeom>
                    <a:noFill/>
                  </pic:spPr>
                </pic:pic>
              </a:graphicData>
            </a:graphic>
          </wp:inline>
        </w:drawing>
      </w:r>
    </w:p>
    <w:p w14:paraId="77A00E67" w14:textId="77777777" w:rsidR="00E8133A" w:rsidRPr="00EC520E" w:rsidRDefault="00E8133A" w:rsidP="00E8133A">
      <w:pPr>
        <w:pStyle w:val="Sinespaciado"/>
        <w:rPr>
          <w:rStyle w:val="nfasis"/>
          <w:rFonts w:ascii="Bookman Old Style" w:hAnsi="Bookman Old Style" w:cstheme="minorHAnsi"/>
          <w:b/>
          <w:i w:val="0"/>
          <w:sz w:val="26"/>
          <w:szCs w:val="26"/>
        </w:rPr>
      </w:pPr>
      <w:r w:rsidRPr="00EC520E">
        <w:rPr>
          <w:rStyle w:val="nfasis"/>
          <w:rFonts w:ascii="Bookman Old Style" w:hAnsi="Bookman Old Style" w:cstheme="minorHAnsi"/>
          <w:b/>
          <w:sz w:val="26"/>
          <w:szCs w:val="26"/>
        </w:rPr>
        <w:t xml:space="preserve">ADIELA  TERREROS LONDOÑO </w:t>
      </w:r>
    </w:p>
    <w:p w14:paraId="52558099" w14:textId="77777777" w:rsidR="00E8133A" w:rsidRPr="00EC520E" w:rsidRDefault="00E8133A" w:rsidP="00E8133A">
      <w:pPr>
        <w:pStyle w:val="Sinespaciado"/>
        <w:rPr>
          <w:rStyle w:val="nfasis"/>
          <w:rFonts w:ascii="Bookman Old Style" w:hAnsi="Bookman Old Style" w:cstheme="minorHAnsi"/>
          <w:b/>
          <w:i w:val="0"/>
          <w:sz w:val="26"/>
          <w:szCs w:val="26"/>
        </w:rPr>
      </w:pPr>
      <w:r w:rsidRPr="00EC520E">
        <w:rPr>
          <w:rStyle w:val="nfasis"/>
          <w:rFonts w:ascii="Bookman Old Style" w:hAnsi="Bookman Old Style" w:cstheme="minorHAnsi"/>
          <w:b/>
          <w:sz w:val="26"/>
          <w:szCs w:val="26"/>
        </w:rPr>
        <w:t xml:space="preserve">C.C. No.31.146.215  de  Palmira (V) </w:t>
      </w:r>
    </w:p>
    <w:p w14:paraId="703100C8" w14:textId="05E8E3E9" w:rsidR="00E8133A" w:rsidRDefault="00E8133A" w:rsidP="00E8133A">
      <w:pPr>
        <w:tabs>
          <w:tab w:val="left" w:pos="1843"/>
        </w:tabs>
        <w:jc w:val="both"/>
        <w:rPr>
          <w:rStyle w:val="nfasis"/>
          <w:rFonts w:ascii="Bookman Old Style" w:hAnsi="Bookman Old Style" w:cstheme="minorHAnsi"/>
          <w:b/>
          <w:sz w:val="26"/>
          <w:szCs w:val="26"/>
        </w:rPr>
      </w:pPr>
      <w:r w:rsidRPr="00EC520E">
        <w:rPr>
          <w:rStyle w:val="nfasis"/>
          <w:rFonts w:ascii="Bookman Old Style" w:hAnsi="Bookman Old Style" w:cstheme="minorHAnsi"/>
          <w:b/>
          <w:sz w:val="26"/>
          <w:szCs w:val="26"/>
        </w:rPr>
        <w:t xml:space="preserve">T.P. No.165351  del C.S.J. </w:t>
      </w:r>
    </w:p>
    <w:p w14:paraId="527C199D" w14:textId="7DEF902C" w:rsidR="00FB0374" w:rsidRDefault="00FB0374" w:rsidP="00E8133A">
      <w:pPr>
        <w:tabs>
          <w:tab w:val="left" w:pos="1843"/>
        </w:tabs>
        <w:jc w:val="both"/>
        <w:rPr>
          <w:rStyle w:val="nfasis"/>
          <w:rFonts w:ascii="Bookman Old Style" w:hAnsi="Bookman Old Style" w:cstheme="minorHAnsi"/>
          <w:b/>
          <w:sz w:val="26"/>
          <w:szCs w:val="26"/>
        </w:rPr>
      </w:pPr>
    </w:p>
    <w:p w14:paraId="6A7AD6A7" w14:textId="66EEF411" w:rsidR="00FB0374" w:rsidRDefault="00FB0374" w:rsidP="00E8133A">
      <w:pPr>
        <w:tabs>
          <w:tab w:val="left" w:pos="1843"/>
        </w:tabs>
        <w:jc w:val="both"/>
        <w:rPr>
          <w:rStyle w:val="nfasis"/>
          <w:rFonts w:ascii="Bookman Old Style" w:hAnsi="Bookman Old Style" w:cstheme="minorHAnsi"/>
          <w:b/>
          <w:sz w:val="26"/>
          <w:szCs w:val="26"/>
        </w:rPr>
      </w:pPr>
    </w:p>
    <w:p w14:paraId="0D366005" w14:textId="7A0E5EFA" w:rsidR="00FB0374" w:rsidRDefault="00FB0374" w:rsidP="00E8133A">
      <w:pPr>
        <w:tabs>
          <w:tab w:val="left" w:pos="1843"/>
        </w:tabs>
        <w:jc w:val="both"/>
        <w:rPr>
          <w:rStyle w:val="nfasis"/>
          <w:rFonts w:ascii="Bookman Old Style" w:hAnsi="Bookman Old Style" w:cstheme="minorHAnsi"/>
          <w:b/>
          <w:sz w:val="26"/>
          <w:szCs w:val="26"/>
        </w:rPr>
      </w:pPr>
    </w:p>
    <w:p w14:paraId="145EA1BF" w14:textId="77777777" w:rsidR="00FB0374" w:rsidRDefault="00FB0374" w:rsidP="00E8133A">
      <w:pPr>
        <w:tabs>
          <w:tab w:val="left" w:pos="1843"/>
        </w:tabs>
        <w:jc w:val="both"/>
        <w:rPr>
          <w:rFonts w:ascii="Bookman Old Style" w:hAnsi="Bookman Old Style" w:cs="Tahoma"/>
          <w:bCs/>
          <w:sz w:val="26"/>
          <w:szCs w:val="26"/>
        </w:rPr>
      </w:pPr>
    </w:p>
    <w:p w14:paraId="22CD4A3F" w14:textId="77777777" w:rsidR="007C7E8B" w:rsidRPr="00EC520E" w:rsidRDefault="007C7E8B" w:rsidP="007C7E8B">
      <w:pPr>
        <w:tabs>
          <w:tab w:val="left" w:pos="1843"/>
        </w:tabs>
        <w:jc w:val="both"/>
        <w:rPr>
          <w:rFonts w:ascii="Bookman Old Style" w:hAnsi="Bookman Old Style"/>
          <w:b/>
          <w:sz w:val="26"/>
          <w:szCs w:val="26"/>
        </w:rPr>
      </w:pPr>
      <w:r w:rsidRPr="00EC520E">
        <w:rPr>
          <w:rFonts w:ascii="Bookman Old Style" w:hAnsi="Bookman Old Style"/>
          <w:noProof/>
          <w:color w:val="0000FF"/>
          <w:sz w:val="26"/>
          <w:szCs w:val="26"/>
          <w:lang w:val="es-CO" w:eastAsia="es-CO"/>
        </w:rPr>
        <mc:AlternateContent>
          <mc:Choice Requires="wps">
            <w:drawing>
              <wp:inline distT="0" distB="0" distL="0" distR="0" wp14:anchorId="5504074F" wp14:editId="16994402">
                <wp:extent cx="304800" cy="304800"/>
                <wp:effectExtent l="0" t="0" r="0" b="0"/>
                <wp:docPr id="2" name="Rectángulo 2">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3C49DBE8" id="Rectángulo 2" o:spid="_x0000_s1026" href="javascript:window.print()"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" o:button="t" filled="f" stroked="f">
                <v:fill o:detectmouseclick="t"/>
                <o:lock v:ext="edit" aspectratio="t"/>
                <w10:anchorlock/>
              </v:rect>
            </w:pict>
          </mc:Fallback>
        </mc:AlternateContent>
      </w:r>
    </w:p>
    <w:p w14:paraId="1E9A8F1A" w14:textId="38A60B15" w:rsidR="001B6DDD" w:rsidRPr="00EC520E" w:rsidRDefault="001B6DDD" w:rsidP="00C715B0">
      <w:pPr>
        <w:pStyle w:val="Sinespaciado"/>
        <w:rPr>
          <w:rFonts w:ascii="Bookman Old Style" w:hAnsi="Bookman Old Style"/>
          <w:sz w:val="26"/>
          <w:szCs w:val="26"/>
        </w:rPr>
      </w:pPr>
    </w:p>
    <w:sectPr w:rsidR="001B6DDD" w:rsidRPr="00EC520E" w:rsidSect="00EC520E">
      <w:headerReference w:type="default" r:id="rId11"/>
      <w:footerReference w:type="default" r:id="rId12"/>
      <w:pgSz w:w="12240" w:h="15840" w:code="1"/>
      <w:pgMar w:top="1417" w:right="1183" w:bottom="1417"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6F38EF" w14:textId="77777777" w:rsidR="00E33F5B" w:rsidRDefault="00E33F5B" w:rsidP="00756F3E">
      <w:r>
        <w:separator/>
      </w:r>
    </w:p>
  </w:endnote>
  <w:endnote w:type="continuationSeparator" w:id="0">
    <w:p w14:paraId="7B139EE3" w14:textId="77777777" w:rsidR="00E33F5B" w:rsidRDefault="00E33F5B" w:rsidP="00756F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charset w:val="00"/>
    <w:family w:val="swiss"/>
    <w:pitch w:val="variable"/>
    <w:sig w:usb0="E1002EFF" w:usb1="C000605B" w:usb2="00000029" w:usb3="00000000" w:csb0="000101FF" w:csb1="00000000"/>
  </w:font>
  <w:font w:name="Bookman Old Style">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Segoe Script">
    <w:charset w:val="00"/>
    <w:family w:val="swiss"/>
    <w:pitch w:val="variable"/>
    <w:sig w:usb0="0000028F" w:usb1="00000000" w:usb2="00000000" w:usb3="00000000" w:csb0="0000009F" w:csb1="00000000"/>
  </w:font>
  <w:font w:name="Eras Light ITC">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316997" w14:textId="77777777" w:rsidR="00756F3E" w:rsidRPr="001B6DDD" w:rsidRDefault="00756F3E" w:rsidP="00756F3E">
    <w:pPr>
      <w:tabs>
        <w:tab w:val="center" w:pos="4419"/>
        <w:tab w:val="right" w:pos="8838"/>
      </w:tabs>
      <w:jc w:val="center"/>
      <w:rPr>
        <w:rFonts w:ascii="Segoe Script" w:hAnsi="Segoe Script"/>
        <w:b/>
        <w:color w:val="806000" w:themeColor="accent4" w:themeShade="80"/>
        <w:sz w:val="20"/>
        <w:szCs w:val="20"/>
        <w:lang w:eastAsia="es-CO"/>
      </w:rPr>
    </w:pPr>
    <w:r w:rsidRPr="001B6DDD">
      <w:rPr>
        <w:rFonts w:ascii="Segoe Script" w:hAnsi="Segoe Script"/>
        <w:b/>
        <w:color w:val="806000" w:themeColor="accent4" w:themeShade="80"/>
        <w:sz w:val="20"/>
        <w:szCs w:val="20"/>
        <w:lang w:eastAsia="es-CO"/>
      </w:rPr>
      <w:sym w:font="Wingdings" w:char="F02A"/>
    </w:r>
    <w:r w:rsidRPr="001B6DDD">
      <w:rPr>
        <w:rFonts w:ascii="Segoe Script" w:hAnsi="Segoe Script"/>
        <w:b/>
        <w:color w:val="806000" w:themeColor="accent4" w:themeShade="80"/>
        <w:sz w:val="20"/>
        <w:szCs w:val="20"/>
        <w:lang w:eastAsia="es-CO"/>
      </w:rPr>
      <w:t xml:space="preserve">Carrera  7ª  # 11 – 22   Oficina 213  </w:t>
    </w:r>
    <w:r w:rsidRPr="001B6DDD">
      <w:rPr>
        <w:rFonts w:ascii="Segoe Script" w:hAnsi="Segoe Script"/>
        <w:b/>
        <w:color w:val="806000" w:themeColor="accent4" w:themeShade="80"/>
        <w:sz w:val="20"/>
        <w:szCs w:val="20"/>
        <w:lang w:eastAsia="es-CO"/>
      </w:rPr>
      <w:sym w:font="Wingdings" w:char="F028"/>
    </w:r>
    <w:r w:rsidRPr="001B6DDD">
      <w:rPr>
        <w:rFonts w:ascii="Segoe Script" w:hAnsi="Segoe Script"/>
        <w:b/>
        <w:color w:val="806000" w:themeColor="accent4" w:themeShade="80"/>
        <w:sz w:val="20"/>
        <w:szCs w:val="20"/>
        <w:lang w:eastAsia="es-CO"/>
      </w:rPr>
      <w:t>880-20-28</w:t>
    </w:r>
  </w:p>
  <w:p w14:paraId="06ACAEAF" w14:textId="77777777" w:rsidR="00756F3E" w:rsidRPr="001B6DDD" w:rsidRDefault="00756F3E" w:rsidP="00756F3E">
    <w:pPr>
      <w:tabs>
        <w:tab w:val="center" w:pos="4419"/>
        <w:tab w:val="right" w:pos="8838"/>
      </w:tabs>
      <w:jc w:val="center"/>
      <w:rPr>
        <w:rFonts w:ascii="Segoe Script" w:hAnsi="Segoe Script"/>
        <w:b/>
        <w:color w:val="806000" w:themeColor="accent4" w:themeShade="80"/>
        <w:sz w:val="20"/>
        <w:szCs w:val="20"/>
        <w:lang w:eastAsia="es-CO"/>
      </w:rPr>
    </w:pPr>
    <w:r w:rsidRPr="001B6DDD">
      <w:rPr>
        <w:noProof/>
        <w:color w:val="806000" w:themeColor="accent4" w:themeShade="80"/>
        <w:lang w:eastAsia="es-CO"/>
      </w:rPr>
      <w:drawing>
        <wp:inline distT="0" distB="0" distL="0" distR="0" wp14:anchorId="0C1F5F86" wp14:editId="2AA04DA1">
          <wp:extent cx="142613" cy="142613"/>
          <wp:effectExtent l="0" t="0" r="0" b="0"/>
          <wp:docPr id="6" name="Imagen 6" descr="http://publicdomainvectors.org/photos/Phone-Ic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publicdomainvectors.org/photos/Phone-Icon.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flipV="1">
                    <a:off x="0" y="0"/>
                    <a:ext cx="142616" cy="142616"/>
                  </a:xfrm>
                  <a:prstGeom prst="rect">
                    <a:avLst/>
                  </a:prstGeom>
                  <a:noFill/>
                  <a:ln>
                    <a:noFill/>
                  </a:ln>
                </pic:spPr>
              </pic:pic>
            </a:graphicData>
          </a:graphic>
        </wp:inline>
      </w:drawing>
    </w:r>
    <w:r w:rsidRPr="001B6DDD">
      <w:rPr>
        <w:rFonts w:ascii="Segoe Script" w:hAnsi="Segoe Script"/>
        <w:b/>
        <w:color w:val="806000" w:themeColor="accent4" w:themeShade="80"/>
        <w:sz w:val="20"/>
        <w:szCs w:val="20"/>
        <w:lang w:eastAsia="es-CO"/>
      </w:rPr>
      <w:t>Celular  3113188171 Email: abogadaterrerosl@gmail.com</w:t>
    </w:r>
  </w:p>
  <w:p w14:paraId="29B62779" w14:textId="77777777" w:rsidR="00756F3E" w:rsidRPr="001B6DDD" w:rsidRDefault="00756F3E" w:rsidP="00756F3E">
    <w:pPr>
      <w:tabs>
        <w:tab w:val="center" w:pos="4419"/>
        <w:tab w:val="right" w:pos="8838"/>
      </w:tabs>
      <w:jc w:val="center"/>
      <w:rPr>
        <w:rFonts w:ascii="Segoe Script" w:hAnsi="Segoe Script"/>
        <w:b/>
        <w:color w:val="806000" w:themeColor="accent4" w:themeShade="80"/>
        <w:sz w:val="20"/>
        <w:szCs w:val="20"/>
        <w:lang w:eastAsia="es-CO"/>
      </w:rPr>
    </w:pPr>
    <w:r w:rsidRPr="001B6DDD">
      <w:rPr>
        <w:rFonts w:ascii="Segoe Script" w:hAnsi="Segoe Script"/>
        <w:b/>
        <w:color w:val="806000" w:themeColor="accent4" w:themeShade="80"/>
        <w:sz w:val="20"/>
        <w:szCs w:val="20"/>
        <w:lang w:eastAsia="es-CO"/>
      </w:rPr>
      <w:t>Santiago  de  Cali   - Valle del Cauca</w:t>
    </w:r>
  </w:p>
  <w:p w14:paraId="4C1513C4" w14:textId="77777777" w:rsidR="00756F3E" w:rsidRPr="001B6DDD" w:rsidRDefault="00756F3E" w:rsidP="00756F3E">
    <w:pPr>
      <w:tabs>
        <w:tab w:val="center" w:pos="4419"/>
        <w:tab w:val="right" w:pos="8838"/>
      </w:tabs>
      <w:rPr>
        <w:rFonts w:ascii="Segoe Script" w:hAnsi="Segoe Script"/>
        <w:color w:val="806000" w:themeColor="accent4" w:themeShade="80"/>
        <w:sz w:val="20"/>
        <w:szCs w:val="20"/>
      </w:rPr>
    </w:pPr>
  </w:p>
  <w:p w14:paraId="5FA412A1" w14:textId="77777777" w:rsidR="00756F3E" w:rsidRPr="001B6DDD" w:rsidRDefault="00756F3E">
    <w:pPr>
      <w:pStyle w:val="Piedepgina"/>
      <w:rPr>
        <w:color w:val="806000" w:themeColor="accent4" w:themeShade="8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6C7294" w14:textId="77777777" w:rsidR="00E33F5B" w:rsidRDefault="00E33F5B" w:rsidP="00756F3E">
      <w:r>
        <w:separator/>
      </w:r>
    </w:p>
  </w:footnote>
  <w:footnote w:type="continuationSeparator" w:id="0">
    <w:p w14:paraId="5B687950" w14:textId="77777777" w:rsidR="00E33F5B" w:rsidRDefault="00E33F5B" w:rsidP="00756F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06C27A" w14:textId="77777777" w:rsidR="00756F3E" w:rsidRPr="001B6DDD" w:rsidRDefault="00756F3E" w:rsidP="00756F3E">
    <w:pPr>
      <w:tabs>
        <w:tab w:val="center" w:pos="4419"/>
        <w:tab w:val="right" w:pos="8838"/>
      </w:tabs>
      <w:jc w:val="center"/>
      <w:rPr>
        <w:rFonts w:ascii="Segoe Script" w:hAnsi="Segoe Script"/>
        <w:color w:val="806000" w:themeColor="accent4" w:themeShade="80"/>
        <w:sz w:val="48"/>
        <w:szCs w:val="48"/>
        <w:lang w:eastAsia="es-CO"/>
      </w:rPr>
    </w:pPr>
    <w:proofErr w:type="gramStart"/>
    <w:r w:rsidRPr="001B6DDD">
      <w:rPr>
        <w:rFonts w:ascii="Segoe Script" w:hAnsi="Segoe Script"/>
        <w:b/>
        <w:color w:val="806000" w:themeColor="accent4" w:themeShade="80"/>
        <w:sz w:val="48"/>
        <w:szCs w:val="48"/>
        <w:lang w:eastAsia="es-CO"/>
      </w:rPr>
      <w:t>Adíela</w:t>
    </w:r>
    <w:proofErr w:type="gramEnd"/>
    <w:r w:rsidRPr="001B6DDD">
      <w:rPr>
        <w:rFonts w:ascii="Segoe Script" w:hAnsi="Segoe Script"/>
        <w:b/>
        <w:color w:val="806000" w:themeColor="accent4" w:themeShade="80"/>
        <w:sz w:val="48"/>
        <w:szCs w:val="48"/>
        <w:lang w:eastAsia="es-CO"/>
      </w:rPr>
      <w:t xml:space="preserve"> Terreros Londoño</w:t>
    </w:r>
  </w:p>
  <w:p w14:paraId="2C5FBABB" w14:textId="77777777" w:rsidR="00756F3E" w:rsidRPr="001B6DDD" w:rsidRDefault="00756F3E" w:rsidP="00756F3E">
    <w:pPr>
      <w:tabs>
        <w:tab w:val="center" w:pos="4419"/>
        <w:tab w:val="right" w:pos="8838"/>
      </w:tabs>
      <w:jc w:val="center"/>
      <w:rPr>
        <w:rFonts w:ascii="Eras Light ITC" w:hAnsi="Eras Light ITC"/>
        <w:color w:val="806000" w:themeColor="accent4" w:themeShade="80"/>
        <w:sz w:val="18"/>
        <w:szCs w:val="18"/>
        <w:lang w:eastAsia="es-CO"/>
      </w:rPr>
    </w:pPr>
    <w:r w:rsidRPr="001B6DDD">
      <w:rPr>
        <w:rFonts w:ascii="Eras Light ITC" w:hAnsi="Eras Light ITC"/>
        <w:b/>
        <w:color w:val="806000" w:themeColor="accent4" w:themeShade="80"/>
        <w:sz w:val="16"/>
        <w:szCs w:val="16"/>
        <w:lang w:eastAsia="es-CO"/>
      </w:rPr>
      <w:t xml:space="preserve">  </w:t>
    </w:r>
    <w:r w:rsidRPr="001B6DDD">
      <w:rPr>
        <w:rFonts w:ascii="Eras Light ITC" w:hAnsi="Eras Light ITC"/>
        <w:b/>
        <w:color w:val="806000" w:themeColor="accent4" w:themeShade="80"/>
        <w:sz w:val="18"/>
        <w:szCs w:val="18"/>
        <w:lang w:eastAsia="es-CO"/>
      </w:rPr>
      <w:t xml:space="preserve">Abogada  </w:t>
    </w:r>
  </w:p>
  <w:p w14:paraId="6F8B6DCD" w14:textId="77777777" w:rsidR="00756F3E" w:rsidRPr="001B6DDD" w:rsidRDefault="00756F3E" w:rsidP="00756F3E">
    <w:pPr>
      <w:pStyle w:val="Encabezado"/>
      <w:rPr>
        <w:color w:val="806000" w:themeColor="accent4" w:themeShade="80"/>
      </w:rPr>
    </w:pPr>
  </w:p>
  <w:p w14:paraId="53003174" w14:textId="77777777" w:rsidR="00756F3E" w:rsidRDefault="00756F3E">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DD6F5E"/>
    <w:multiLevelType w:val="hybridMultilevel"/>
    <w:tmpl w:val="5E987D46"/>
    <w:lvl w:ilvl="0" w:tplc="240A000F">
      <w:start w:val="1"/>
      <w:numFmt w:val="decimal"/>
      <w:lvlText w:val="%1."/>
      <w:lvlJc w:val="left"/>
      <w:pPr>
        <w:ind w:left="644" w:hanging="360"/>
      </w:pPr>
    </w:lvl>
    <w:lvl w:ilvl="1" w:tplc="240A0019" w:tentative="1">
      <w:start w:val="1"/>
      <w:numFmt w:val="lowerLetter"/>
      <w:lvlText w:val="%2."/>
      <w:lvlJc w:val="left"/>
      <w:pPr>
        <w:ind w:left="1498" w:hanging="360"/>
      </w:pPr>
    </w:lvl>
    <w:lvl w:ilvl="2" w:tplc="240A001B" w:tentative="1">
      <w:start w:val="1"/>
      <w:numFmt w:val="lowerRoman"/>
      <w:lvlText w:val="%3."/>
      <w:lvlJc w:val="right"/>
      <w:pPr>
        <w:ind w:left="2218" w:hanging="180"/>
      </w:pPr>
    </w:lvl>
    <w:lvl w:ilvl="3" w:tplc="240A000F" w:tentative="1">
      <w:start w:val="1"/>
      <w:numFmt w:val="decimal"/>
      <w:lvlText w:val="%4."/>
      <w:lvlJc w:val="left"/>
      <w:pPr>
        <w:ind w:left="2938" w:hanging="360"/>
      </w:pPr>
    </w:lvl>
    <w:lvl w:ilvl="4" w:tplc="240A0019" w:tentative="1">
      <w:start w:val="1"/>
      <w:numFmt w:val="lowerLetter"/>
      <w:lvlText w:val="%5."/>
      <w:lvlJc w:val="left"/>
      <w:pPr>
        <w:ind w:left="3658" w:hanging="360"/>
      </w:pPr>
    </w:lvl>
    <w:lvl w:ilvl="5" w:tplc="240A001B" w:tentative="1">
      <w:start w:val="1"/>
      <w:numFmt w:val="lowerRoman"/>
      <w:lvlText w:val="%6."/>
      <w:lvlJc w:val="right"/>
      <w:pPr>
        <w:ind w:left="4378" w:hanging="180"/>
      </w:pPr>
    </w:lvl>
    <w:lvl w:ilvl="6" w:tplc="240A000F" w:tentative="1">
      <w:start w:val="1"/>
      <w:numFmt w:val="decimal"/>
      <w:lvlText w:val="%7."/>
      <w:lvlJc w:val="left"/>
      <w:pPr>
        <w:ind w:left="5098" w:hanging="360"/>
      </w:pPr>
    </w:lvl>
    <w:lvl w:ilvl="7" w:tplc="240A0019" w:tentative="1">
      <w:start w:val="1"/>
      <w:numFmt w:val="lowerLetter"/>
      <w:lvlText w:val="%8."/>
      <w:lvlJc w:val="left"/>
      <w:pPr>
        <w:ind w:left="5818" w:hanging="360"/>
      </w:pPr>
    </w:lvl>
    <w:lvl w:ilvl="8" w:tplc="240A001B" w:tentative="1">
      <w:start w:val="1"/>
      <w:numFmt w:val="lowerRoman"/>
      <w:lvlText w:val="%9."/>
      <w:lvlJc w:val="right"/>
      <w:pPr>
        <w:ind w:left="6538" w:hanging="180"/>
      </w:pPr>
    </w:lvl>
  </w:abstractNum>
  <w:abstractNum w:abstractNumId="1" w15:restartNumberingAfterBreak="0">
    <w:nsid w:val="14E95E59"/>
    <w:multiLevelType w:val="hybridMultilevel"/>
    <w:tmpl w:val="780CFA8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16296407"/>
    <w:multiLevelType w:val="hybridMultilevel"/>
    <w:tmpl w:val="49324F7C"/>
    <w:lvl w:ilvl="0" w:tplc="3D4CDC2E">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173A3F4A"/>
    <w:multiLevelType w:val="hybridMultilevel"/>
    <w:tmpl w:val="9AFC612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1D627A92"/>
    <w:multiLevelType w:val="hybridMultilevel"/>
    <w:tmpl w:val="1C2E854E"/>
    <w:lvl w:ilvl="0" w:tplc="FEA49EFE">
      <w:start w:val="1"/>
      <w:numFmt w:val="lowerLetter"/>
      <w:lvlText w:val="%1)"/>
      <w:lvlJc w:val="left"/>
      <w:pPr>
        <w:ind w:left="1776" w:hanging="360"/>
      </w:pPr>
      <w:rPr>
        <w:rFonts w:hint="default"/>
      </w:rPr>
    </w:lvl>
    <w:lvl w:ilvl="1" w:tplc="240A0019" w:tentative="1">
      <w:start w:val="1"/>
      <w:numFmt w:val="lowerLetter"/>
      <w:lvlText w:val="%2."/>
      <w:lvlJc w:val="left"/>
      <w:pPr>
        <w:ind w:left="2496" w:hanging="360"/>
      </w:pPr>
    </w:lvl>
    <w:lvl w:ilvl="2" w:tplc="240A001B" w:tentative="1">
      <w:start w:val="1"/>
      <w:numFmt w:val="lowerRoman"/>
      <w:lvlText w:val="%3."/>
      <w:lvlJc w:val="right"/>
      <w:pPr>
        <w:ind w:left="3216" w:hanging="180"/>
      </w:pPr>
    </w:lvl>
    <w:lvl w:ilvl="3" w:tplc="240A000F" w:tentative="1">
      <w:start w:val="1"/>
      <w:numFmt w:val="decimal"/>
      <w:lvlText w:val="%4."/>
      <w:lvlJc w:val="left"/>
      <w:pPr>
        <w:ind w:left="3936" w:hanging="360"/>
      </w:pPr>
    </w:lvl>
    <w:lvl w:ilvl="4" w:tplc="240A0019" w:tentative="1">
      <w:start w:val="1"/>
      <w:numFmt w:val="lowerLetter"/>
      <w:lvlText w:val="%5."/>
      <w:lvlJc w:val="left"/>
      <w:pPr>
        <w:ind w:left="4656" w:hanging="360"/>
      </w:pPr>
    </w:lvl>
    <w:lvl w:ilvl="5" w:tplc="240A001B" w:tentative="1">
      <w:start w:val="1"/>
      <w:numFmt w:val="lowerRoman"/>
      <w:lvlText w:val="%6."/>
      <w:lvlJc w:val="right"/>
      <w:pPr>
        <w:ind w:left="5376" w:hanging="180"/>
      </w:pPr>
    </w:lvl>
    <w:lvl w:ilvl="6" w:tplc="240A000F" w:tentative="1">
      <w:start w:val="1"/>
      <w:numFmt w:val="decimal"/>
      <w:lvlText w:val="%7."/>
      <w:lvlJc w:val="left"/>
      <w:pPr>
        <w:ind w:left="6096" w:hanging="360"/>
      </w:pPr>
    </w:lvl>
    <w:lvl w:ilvl="7" w:tplc="240A0019" w:tentative="1">
      <w:start w:val="1"/>
      <w:numFmt w:val="lowerLetter"/>
      <w:lvlText w:val="%8."/>
      <w:lvlJc w:val="left"/>
      <w:pPr>
        <w:ind w:left="6816" w:hanging="360"/>
      </w:pPr>
    </w:lvl>
    <w:lvl w:ilvl="8" w:tplc="240A001B" w:tentative="1">
      <w:start w:val="1"/>
      <w:numFmt w:val="lowerRoman"/>
      <w:lvlText w:val="%9."/>
      <w:lvlJc w:val="right"/>
      <w:pPr>
        <w:ind w:left="7536" w:hanging="180"/>
      </w:pPr>
    </w:lvl>
  </w:abstractNum>
  <w:abstractNum w:abstractNumId="5" w15:restartNumberingAfterBreak="0">
    <w:nsid w:val="20BC085F"/>
    <w:multiLevelType w:val="hybridMultilevel"/>
    <w:tmpl w:val="6CB4B80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3B526B39"/>
    <w:multiLevelType w:val="hybridMultilevel"/>
    <w:tmpl w:val="75025B08"/>
    <w:lvl w:ilvl="0" w:tplc="240A000F">
      <w:start w:val="1"/>
      <w:numFmt w:val="decimal"/>
      <w:lvlText w:val="%1."/>
      <w:lvlJc w:val="left"/>
      <w:pPr>
        <w:ind w:left="1440" w:hanging="360"/>
      </w:pPr>
    </w:lvl>
    <w:lvl w:ilvl="1" w:tplc="240A0019" w:tentative="1">
      <w:start w:val="1"/>
      <w:numFmt w:val="lowerLetter"/>
      <w:lvlText w:val="%2."/>
      <w:lvlJc w:val="left"/>
      <w:pPr>
        <w:ind w:left="2160" w:hanging="360"/>
      </w:p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tentative="1">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abstractNum w:abstractNumId="7" w15:restartNumberingAfterBreak="0">
    <w:nsid w:val="440B2DE6"/>
    <w:multiLevelType w:val="hybridMultilevel"/>
    <w:tmpl w:val="C166D846"/>
    <w:lvl w:ilvl="0" w:tplc="07DE30D4">
      <w:start w:val="1"/>
      <w:numFmt w:val="lowerLetter"/>
      <w:lvlText w:val="%1)"/>
      <w:lvlJc w:val="left"/>
      <w:pPr>
        <w:ind w:left="735" w:hanging="37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450F149A"/>
    <w:multiLevelType w:val="hybridMultilevel"/>
    <w:tmpl w:val="15607CD2"/>
    <w:lvl w:ilvl="0" w:tplc="240A000F">
      <w:start w:val="1"/>
      <w:numFmt w:val="decimal"/>
      <w:lvlText w:val="%1."/>
      <w:lvlJc w:val="left"/>
      <w:pPr>
        <w:ind w:left="786" w:hanging="360"/>
      </w:pPr>
    </w:lvl>
    <w:lvl w:ilvl="1" w:tplc="240A0019" w:tentative="1">
      <w:start w:val="1"/>
      <w:numFmt w:val="lowerLetter"/>
      <w:lvlText w:val="%2."/>
      <w:lvlJc w:val="left"/>
      <w:pPr>
        <w:ind w:left="1520" w:hanging="360"/>
      </w:pPr>
    </w:lvl>
    <w:lvl w:ilvl="2" w:tplc="240A001B" w:tentative="1">
      <w:start w:val="1"/>
      <w:numFmt w:val="lowerRoman"/>
      <w:lvlText w:val="%3."/>
      <w:lvlJc w:val="right"/>
      <w:pPr>
        <w:ind w:left="2240" w:hanging="180"/>
      </w:pPr>
    </w:lvl>
    <w:lvl w:ilvl="3" w:tplc="240A000F" w:tentative="1">
      <w:start w:val="1"/>
      <w:numFmt w:val="decimal"/>
      <w:lvlText w:val="%4."/>
      <w:lvlJc w:val="left"/>
      <w:pPr>
        <w:ind w:left="2960" w:hanging="360"/>
      </w:pPr>
    </w:lvl>
    <w:lvl w:ilvl="4" w:tplc="240A0019" w:tentative="1">
      <w:start w:val="1"/>
      <w:numFmt w:val="lowerLetter"/>
      <w:lvlText w:val="%5."/>
      <w:lvlJc w:val="left"/>
      <w:pPr>
        <w:ind w:left="3680" w:hanging="360"/>
      </w:pPr>
    </w:lvl>
    <w:lvl w:ilvl="5" w:tplc="240A001B" w:tentative="1">
      <w:start w:val="1"/>
      <w:numFmt w:val="lowerRoman"/>
      <w:lvlText w:val="%6."/>
      <w:lvlJc w:val="right"/>
      <w:pPr>
        <w:ind w:left="4400" w:hanging="180"/>
      </w:pPr>
    </w:lvl>
    <w:lvl w:ilvl="6" w:tplc="240A000F" w:tentative="1">
      <w:start w:val="1"/>
      <w:numFmt w:val="decimal"/>
      <w:lvlText w:val="%7."/>
      <w:lvlJc w:val="left"/>
      <w:pPr>
        <w:ind w:left="5120" w:hanging="360"/>
      </w:pPr>
    </w:lvl>
    <w:lvl w:ilvl="7" w:tplc="240A0019" w:tentative="1">
      <w:start w:val="1"/>
      <w:numFmt w:val="lowerLetter"/>
      <w:lvlText w:val="%8."/>
      <w:lvlJc w:val="left"/>
      <w:pPr>
        <w:ind w:left="5840" w:hanging="360"/>
      </w:pPr>
    </w:lvl>
    <w:lvl w:ilvl="8" w:tplc="240A001B" w:tentative="1">
      <w:start w:val="1"/>
      <w:numFmt w:val="lowerRoman"/>
      <w:lvlText w:val="%9."/>
      <w:lvlJc w:val="right"/>
      <w:pPr>
        <w:ind w:left="6560" w:hanging="180"/>
      </w:pPr>
    </w:lvl>
  </w:abstractNum>
  <w:abstractNum w:abstractNumId="9" w15:restartNumberingAfterBreak="0">
    <w:nsid w:val="54087825"/>
    <w:multiLevelType w:val="hybridMultilevel"/>
    <w:tmpl w:val="9D903E22"/>
    <w:lvl w:ilvl="0" w:tplc="240A0011">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587E339D"/>
    <w:multiLevelType w:val="hybridMultilevel"/>
    <w:tmpl w:val="A3FEB6C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5E93668E"/>
    <w:multiLevelType w:val="hybridMultilevel"/>
    <w:tmpl w:val="62A024F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64876C72"/>
    <w:multiLevelType w:val="hybridMultilevel"/>
    <w:tmpl w:val="3AE8519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6C69447F"/>
    <w:multiLevelType w:val="hybridMultilevel"/>
    <w:tmpl w:val="5A4ED1B0"/>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5"/>
  </w:num>
  <w:num w:numId="2">
    <w:abstractNumId w:val="8"/>
  </w:num>
  <w:num w:numId="3">
    <w:abstractNumId w:val="7"/>
  </w:num>
  <w:num w:numId="4">
    <w:abstractNumId w:val="13"/>
  </w:num>
  <w:num w:numId="5">
    <w:abstractNumId w:val="4"/>
  </w:num>
  <w:num w:numId="6">
    <w:abstractNumId w:val="0"/>
  </w:num>
  <w:num w:numId="7">
    <w:abstractNumId w:val="3"/>
  </w:num>
  <w:num w:numId="8">
    <w:abstractNumId w:val="1"/>
  </w:num>
  <w:num w:numId="9">
    <w:abstractNumId w:val="6"/>
  </w:num>
  <w:num w:numId="10">
    <w:abstractNumId w:val="12"/>
  </w:num>
  <w:num w:numId="11">
    <w:abstractNumId w:val="11"/>
  </w:num>
  <w:num w:numId="12">
    <w:abstractNumId w:val="10"/>
  </w:num>
  <w:num w:numId="13">
    <w:abstractNumId w:val="2"/>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82"/>
  <w:proofState w:spelling="clean" w:grammar="clean"/>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47DC"/>
    <w:rsid w:val="00003706"/>
    <w:rsid w:val="000103DB"/>
    <w:rsid w:val="00011F3E"/>
    <w:rsid w:val="00012E6A"/>
    <w:rsid w:val="00012F4B"/>
    <w:rsid w:val="00013A51"/>
    <w:rsid w:val="0002241B"/>
    <w:rsid w:val="00024487"/>
    <w:rsid w:val="0003008A"/>
    <w:rsid w:val="000364DA"/>
    <w:rsid w:val="00037470"/>
    <w:rsid w:val="00037744"/>
    <w:rsid w:val="000439EB"/>
    <w:rsid w:val="00045B16"/>
    <w:rsid w:val="0004696A"/>
    <w:rsid w:val="00047027"/>
    <w:rsid w:val="00047352"/>
    <w:rsid w:val="000557CD"/>
    <w:rsid w:val="00056301"/>
    <w:rsid w:val="00061617"/>
    <w:rsid w:val="00061EE7"/>
    <w:rsid w:val="000765AF"/>
    <w:rsid w:val="00076A72"/>
    <w:rsid w:val="00076E61"/>
    <w:rsid w:val="00080375"/>
    <w:rsid w:val="00081A57"/>
    <w:rsid w:val="000865B2"/>
    <w:rsid w:val="00092463"/>
    <w:rsid w:val="00092BBF"/>
    <w:rsid w:val="000A192F"/>
    <w:rsid w:val="000A2F04"/>
    <w:rsid w:val="000B2156"/>
    <w:rsid w:val="000B352D"/>
    <w:rsid w:val="000B6321"/>
    <w:rsid w:val="000C1B0E"/>
    <w:rsid w:val="000C51B2"/>
    <w:rsid w:val="000C631A"/>
    <w:rsid w:val="000D0833"/>
    <w:rsid w:val="000D0C9B"/>
    <w:rsid w:val="000D1A5D"/>
    <w:rsid w:val="000D7601"/>
    <w:rsid w:val="000E0D03"/>
    <w:rsid w:val="000E1630"/>
    <w:rsid w:val="000E30BC"/>
    <w:rsid w:val="000E3E50"/>
    <w:rsid w:val="000E46B9"/>
    <w:rsid w:val="000E4C7F"/>
    <w:rsid w:val="000F2400"/>
    <w:rsid w:val="000F2500"/>
    <w:rsid w:val="000F3E0C"/>
    <w:rsid w:val="000F6745"/>
    <w:rsid w:val="0010319B"/>
    <w:rsid w:val="00110B2B"/>
    <w:rsid w:val="00111C0E"/>
    <w:rsid w:val="00116359"/>
    <w:rsid w:val="0012002A"/>
    <w:rsid w:val="00120094"/>
    <w:rsid w:val="00120178"/>
    <w:rsid w:val="00120B9F"/>
    <w:rsid w:val="00126209"/>
    <w:rsid w:val="00141EC3"/>
    <w:rsid w:val="00142CA0"/>
    <w:rsid w:val="00146098"/>
    <w:rsid w:val="0014764D"/>
    <w:rsid w:val="00147F47"/>
    <w:rsid w:val="00150C5D"/>
    <w:rsid w:val="0015265C"/>
    <w:rsid w:val="00152D59"/>
    <w:rsid w:val="001546E7"/>
    <w:rsid w:val="00161782"/>
    <w:rsid w:val="00166FC0"/>
    <w:rsid w:val="00167D31"/>
    <w:rsid w:val="00173C61"/>
    <w:rsid w:val="0017549C"/>
    <w:rsid w:val="0018126E"/>
    <w:rsid w:val="00182580"/>
    <w:rsid w:val="00182D52"/>
    <w:rsid w:val="001866B7"/>
    <w:rsid w:val="001974C0"/>
    <w:rsid w:val="001A04BE"/>
    <w:rsid w:val="001A09E0"/>
    <w:rsid w:val="001A4B80"/>
    <w:rsid w:val="001A6908"/>
    <w:rsid w:val="001A6F7D"/>
    <w:rsid w:val="001A7468"/>
    <w:rsid w:val="001B482C"/>
    <w:rsid w:val="001B6DDD"/>
    <w:rsid w:val="001C05E9"/>
    <w:rsid w:val="001C0E9E"/>
    <w:rsid w:val="001C1A75"/>
    <w:rsid w:val="001C2D30"/>
    <w:rsid w:val="001C3DF9"/>
    <w:rsid w:val="001C48BB"/>
    <w:rsid w:val="001C5C52"/>
    <w:rsid w:val="001C6D8E"/>
    <w:rsid w:val="001D0CD1"/>
    <w:rsid w:val="001D3C02"/>
    <w:rsid w:val="001D3F19"/>
    <w:rsid w:val="001D418F"/>
    <w:rsid w:val="001D4A1A"/>
    <w:rsid w:val="001D599E"/>
    <w:rsid w:val="001D654C"/>
    <w:rsid w:val="001E0162"/>
    <w:rsid w:val="001E1C7A"/>
    <w:rsid w:val="001E3A3F"/>
    <w:rsid w:val="001E648F"/>
    <w:rsid w:val="001E7126"/>
    <w:rsid w:val="001F2419"/>
    <w:rsid w:val="001F2F1F"/>
    <w:rsid w:val="001F41B0"/>
    <w:rsid w:val="001F4BC4"/>
    <w:rsid w:val="001F68F2"/>
    <w:rsid w:val="001F6E6E"/>
    <w:rsid w:val="001F7369"/>
    <w:rsid w:val="001F7BA9"/>
    <w:rsid w:val="00203157"/>
    <w:rsid w:val="002067FA"/>
    <w:rsid w:val="00207EE3"/>
    <w:rsid w:val="00207F3C"/>
    <w:rsid w:val="00207FD3"/>
    <w:rsid w:val="00210CFA"/>
    <w:rsid w:val="00211379"/>
    <w:rsid w:val="002159A8"/>
    <w:rsid w:val="0021788C"/>
    <w:rsid w:val="0022340E"/>
    <w:rsid w:val="002240BB"/>
    <w:rsid w:val="00225028"/>
    <w:rsid w:val="0022663C"/>
    <w:rsid w:val="00226BE1"/>
    <w:rsid w:val="00231FCC"/>
    <w:rsid w:val="00234DEE"/>
    <w:rsid w:val="00237A36"/>
    <w:rsid w:val="002417C2"/>
    <w:rsid w:val="002429AC"/>
    <w:rsid w:val="00245048"/>
    <w:rsid w:val="00252E19"/>
    <w:rsid w:val="002620E4"/>
    <w:rsid w:val="002647DC"/>
    <w:rsid w:val="0027449D"/>
    <w:rsid w:val="002818DA"/>
    <w:rsid w:val="00282C3B"/>
    <w:rsid w:val="002843F3"/>
    <w:rsid w:val="00286032"/>
    <w:rsid w:val="002875B9"/>
    <w:rsid w:val="002876EA"/>
    <w:rsid w:val="002879F5"/>
    <w:rsid w:val="00291311"/>
    <w:rsid w:val="00294AE9"/>
    <w:rsid w:val="0029631D"/>
    <w:rsid w:val="00296D35"/>
    <w:rsid w:val="002A0A27"/>
    <w:rsid w:val="002A1860"/>
    <w:rsid w:val="002A330B"/>
    <w:rsid w:val="002A5406"/>
    <w:rsid w:val="002B1BAC"/>
    <w:rsid w:val="002B1C5D"/>
    <w:rsid w:val="002B40D9"/>
    <w:rsid w:val="002B4EC3"/>
    <w:rsid w:val="002B6358"/>
    <w:rsid w:val="002B7CF8"/>
    <w:rsid w:val="002C150C"/>
    <w:rsid w:val="002C5BA6"/>
    <w:rsid w:val="002D0ADC"/>
    <w:rsid w:val="002D206A"/>
    <w:rsid w:val="002D7BB3"/>
    <w:rsid w:val="002E0081"/>
    <w:rsid w:val="002E2992"/>
    <w:rsid w:val="002E5859"/>
    <w:rsid w:val="002F0A87"/>
    <w:rsid w:val="002F3A6E"/>
    <w:rsid w:val="002F4984"/>
    <w:rsid w:val="002F5181"/>
    <w:rsid w:val="002F63C7"/>
    <w:rsid w:val="002F7F99"/>
    <w:rsid w:val="0030231D"/>
    <w:rsid w:val="00305192"/>
    <w:rsid w:val="00313D9F"/>
    <w:rsid w:val="00317870"/>
    <w:rsid w:val="0032206C"/>
    <w:rsid w:val="003249D8"/>
    <w:rsid w:val="00324B2E"/>
    <w:rsid w:val="003264F7"/>
    <w:rsid w:val="00332721"/>
    <w:rsid w:val="0034269B"/>
    <w:rsid w:val="00345852"/>
    <w:rsid w:val="00351026"/>
    <w:rsid w:val="00352B99"/>
    <w:rsid w:val="0035357C"/>
    <w:rsid w:val="00356E71"/>
    <w:rsid w:val="00357694"/>
    <w:rsid w:val="00357ECC"/>
    <w:rsid w:val="003612CA"/>
    <w:rsid w:val="00362221"/>
    <w:rsid w:val="00365A62"/>
    <w:rsid w:val="00365DB5"/>
    <w:rsid w:val="00366542"/>
    <w:rsid w:val="00370697"/>
    <w:rsid w:val="00372549"/>
    <w:rsid w:val="00374716"/>
    <w:rsid w:val="00375BC9"/>
    <w:rsid w:val="0038014E"/>
    <w:rsid w:val="00383C10"/>
    <w:rsid w:val="00384285"/>
    <w:rsid w:val="00385ED1"/>
    <w:rsid w:val="0039274C"/>
    <w:rsid w:val="00394633"/>
    <w:rsid w:val="0039605A"/>
    <w:rsid w:val="003A1800"/>
    <w:rsid w:val="003A2448"/>
    <w:rsid w:val="003B091B"/>
    <w:rsid w:val="003B0A44"/>
    <w:rsid w:val="003B2F45"/>
    <w:rsid w:val="003B3576"/>
    <w:rsid w:val="003B5EEC"/>
    <w:rsid w:val="003B7004"/>
    <w:rsid w:val="003C09A6"/>
    <w:rsid w:val="003C59F1"/>
    <w:rsid w:val="003C613B"/>
    <w:rsid w:val="003C7858"/>
    <w:rsid w:val="003D0699"/>
    <w:rsid w:val="003D0C8B"/>
    <w:rsid w:val="003D1D50"/>
    <w:rsid w:val="003D20C0"/>
    <w:rsid w:val="003D22FA"/>
    <w:rsid w:val="003D450B"/>
    <w:rsid w:val="003D7DA7"/>
    <w:rsid w:val="003E0DC2"/>
    <w:rsid w:val="003E677E"/>
    <w:rsid w:val="003E7CF4"/>
    <w:rsid w:val="003F3772"/>
    <w:rsid w:val="003F463B"/>
    <w:rsid w:val="003F489C"/>
    <w:rsid w:val="003F64C7"/>
    <w:rsid w:val="0040200F"/>
    <w:rsid w:val="004025D1"/>
    <w:rsid w:val="00407282"/>
    <w:rsid w:val="0041496D"/>
    <w:rsid w:val="00414DF1"/>
    <w:rsid w:val="00415BA5"/>
    <w:rsid w:val="0041737E"/>
    <w:rsid w:val="004206B3"/>
    <w:rsid w:val="00420DAB"/>
    <w:rsid w:val="0043065B"/>
    <w:rsid w:val="00431A30"/>
    <w:rsid w:val="0043367B"/>
    <w:rsid w:val="00433A76"/>
    <w:rsid w:val="00436DB4"/>
    <w:rsid w:val="00436E0D"/>
    <w:rsid w:val="00442716"/>
    <w:rsid w:val="00446690"/>
    <w:rsid w:val="004530F6"/>
    <w:rsid w:val="004531B8"/>
    <w:rsid w:val="004549D7"/>
    <w:rsid w:val="00455EFD"/>
    <w:rsid w:val="00457D5A"/>
    <w:rsid w:val="00462520"/>
    <w:rsid w:val="0046613F"/>
    <w:rsid w:val="00467554"/>
    <w:rsid w:val="00472584"/>
    <w:rsid w:val="00473D64"/>
    <w:rsid w:val="00475773"/>
    <w:rsid w:val="00475894"/>
    <w:rsid w:val="00480823"/>
    <w:rsid w:val="00480F04"/>
    <w:rsid w:val="00486710"/>
    <w:rsid w:val="00491EF8"/>
    <w:rsid w:val="00494DCD"/>
    <w:rsid w:val="004A11AC"/>
    <w:rsid w:val="004B078D"/>
    <w:rsid w:val="004B07C5"/>
    <w:rsid w:val="004C0DA6"/>
    <w:rsid w:val="004C1ADB"/>
    <w:rsid w:val="004C25C7"/>
    <w:rsid w:val="004C3619"/>
    <w:rsid w:val="004C7013"/>
    <w:rsid w:val="004C778E"/>
    <w:rsid w:val="004D7AE4"/>
    <w:rsid w:val="004D7E36"/>
    <w:rsid w:val="004F0C95"/>
    <w:rsid w:val="004F30DA"/>
    <w:rsid w:val="00500A9A"/>
    <w:rsid w:val="005011EC"/>
    <w:rsid w:val="005031F0"/>
    <w:rsid w:val="00505340"/>
    <w:rsid w:val="005064B1"/>
    <w:rsid w:val="00506AD7"/>
    <w:rsid w:val="005108EB"/>
    <w:rsid w:val="005120EE"/>
    <w:rsid w:val="00515436"/>
    <w:rsid w:val="00515CF9"/>
    <w:rsid w:val="005178C6"/>
    <w:rsid w:val="005213DD"/>
    <w:rsid w:val="00523D4E"/>
    <w:rsid w:val="00527525"/>
    <w:rsid w:val="00532933"/>
    <w:rsid w:val="00533482"/>
    <w:rsid w:val="00535CCC"/>
    <w:rsid w:val="00537ECD"/>
    <w:rsid w:val="00540B27"/>
    <w:rsid w:val="00541745"/>
    <w:rsid w:val="00543113"/>
    <w:rsid w:val="005439EA"/>
    <w:rsid w:val="005441EE"/>
    <w:rsid w:val="00551DDD"/>
    <w:rsid w:val="005548C5"/>
    <w:rsid w:val="005553BF"/>
    <w:rsid w:val="00557066"/>
    <w:rsid w:val="0056016D"/>
    <w:rsid w:val="00561C00"/>
    <w:rsid w:val="00562153"/>
    <w:rsid w:val="00562F85"/>
    <w:rsid w:val="005745E6"/>
    <w:rsid w:val="0058627E"/>
    <w:rsid w:val="005863CA"/>
    <w:rsid w:val="0058661F"/>
    <w:rsid w:val="005873BF"/>
    <w:rsid w:val="005923C6"/>
    <w:rsid w:val="0059375A"/>
    <w:rsid w:val="00597113"/>
    <w:rsid w:val="005975E9"/>
    <w:rsid w:val="005A0DD9"/>
    <w:rsid w:val="005A1ECB"/>
    <w:rsid w:val="005A2391"/>
    <w:rsid w:val="005A2CF7"/>
    <w:rsid w:val="005A2E51"/>
    <w:rsid w:val="005A3D2B"/>
    <w:rsid w:val="005A5DB5"/>
    <w:rsid w:val="005A6FFF"/>
    <w:rsid w:val="005B009C"/>
    <w:rsid w:val="005B14B4"/>
    <w:rsid w:val="005B344C"/>
    <w:rsid w:val="005B597D"/>
    <w:rsid w:val="005C01ED"/>
    <w:rsid w:val="005C6B35"/>
    <w:rsid w:val="005D040C"/>
    <w:rsid w:val="005D080E"/>
    <w:rsid w:val="005D0B29"/>
    <w:rsid w:val="005D0E18"/>
    <w:rsid w:val="005E0076"/>
    <w:rsid w:val="005E6D33"/>
    <w:rsid w:val="005E7A2C"/>
    <w:rsid w:val="005F05C8"/>
    <w:rsid w:val="005F4588"/>
    <w:rsid w:val="005F6F07"/>
    <w:rsid w:val="005F713A"/>
    <w:rsid w:val="005F7CFB"/>
    <w:rsid w:val="006011DF"/>
    <w:rsid w:val="00604199"/>
    <w:rsid w:val="006042B5"/>
    <w:rsid w:val="0060758F"/>
    <w:rsid w:val="0061407C"/>
    <w:rsid w:val="00616B7D"/>
    <w:rsid w:val="00620388"/>
    <w:rsid w:val="006231CE"/>
    <w:rsid w:val="00625AEF"/>
    <w:rsid w:val="006274DC"/>
    <w:rsid w:val="00627BB9"/>
    <w:rsid w:val="00636C88"/>
    <w:rsid w:val="006373FD"/>
    <w:rsid w:val="006414FF"/>
    <w:rsid w:val="00650B27"/>
    <w:rsid w:val="006529C0"/>
    <w:rsid w:val="0065361A"/>
    <w:rsid w:val="00655F94"/>
    <w:rsid w:val="00657C0A"/>
    <w:rsid w:val="00657C6A"/>
    <w:rsid w:val="006600F3"/>
    <w:rsid w:val="00660400"/>
    <w:rsid w:val="00662B1E"/>
    <w:rsid w:val="00662E8A"/>
    <w:rsid w:val="00666336"/>
    <w:rsid w:val="00667B42"/>
    <w:rsid w:val="0067081E"/>
    <w:rsid w:val="00670AB6"/>
    <w:rsid w:val="0067100B"/>
    <w:rsid w:val="00671F2F"/>
    <w:rsid w:val="00674DFA"/>
    <w:rsid w:val="006760C1"/>
    <w:rsid w:val="00677423"/>
    <w:rsid w:val="0068153B"/>
    <w:rsid w:val="00682042"/>
    <w:rsid w:val="00683229"/>
    <w:rsid w:val="00685EA9"/>
    <w:rsid w:val="006910FF"/>
    <w:rsid w:val="006913E7"/>
    <w:rsid w:val="00692585"/>
    <w:rsid w:val="00694307"/>
    <w:rsid w:val="0069655D"/>
    <w:rsid w:val="00696B3C"/>
    <w:rsid w:val="006975D2"/>
    <w:rsid w:val="006A27A1"/>
    <w:rsid w:val="006A4783"/>
    <w:rsid w:val="006B0A83"/>
    <w:rsid w:val="006B1A05"/>
    <w:rsid w:val="006C2182"/>
    <w:rsid w:val="006C7939"/>
    <w:rsid w:val="006D0DBA"/>
    <w:rsid w:val="006E2E79"/>
    <w:rsid w:val="006E3052"/>
    <w:rsid w:val="006E3779"/>
    <w:rsid w:val="006E398F"/>
    <w:rsid w:val="006E39AF"/>
    <w:rsid w:val="006E6409"/>
    <w:rsid w:val="006F08A2"/>
    <w:rsid w:val="006F29B8"/>
    <w:rsid w:val="006F2A37"/>
    <w:rsid w:val="006F5332"/>
    <w:rsid w:val="00702018"/>
    <w:rsid w:val="007042C3"/>
    <w:rsid w:val="007124D3"/>
    <w:rsid w:val="007153BE"/>
    <w:rsid w:val="00715A35"/>
    <w:rsid w:val="007176F0"/>
    <w:rsid w:val="00723948"/>
    <w:rsid w:val="00724011"/>
    <w:rsid w:val="00724604"/>
    <w:rsid w:val="00724998"/>
    <w:rsid w:val="00724C02"/>
    <w:rsid w:val="007270A0"/>
    <w:rsid w:val="00731300"/>
    <w:rsid w:val="007319E6"/>
    <w:rsid w:val="00733222"/>
    <w:rsid w:val="00734E05"/>
    <w:rsid w:val="0073510A"/>
    <w:rsid w:val="007353BE"/>
    <w:rsid w:val="0073669A"/>
    <w:rsid w:val="007459E9"/>
    <w:rsid w:val="00746628"/>
    <w:rsid w:val="00752C9F"/>
    <w:rsid w:val="00756F3E"/>
    <w:rsid w:val="00757F9A"/>
    <w:rsid w:val="007654D8"/>
    <w:rsid w:val="007727B8"/>
    <w:rsid w:val="00773DE3"/>
    <w:rsid w:val="00774E7D"/>
    <w:rsid w:val="0078010B"/>
    <w:rsid w:val="0078177C"/>
    <w:rsid w:val="007825DE"/>
    <w:rsid w:val="00783409"/>
    <w:rsid w:val="0078409C"/>
    <w:rsid w:val="0079116D"/>
    <w:rsid w:val="007917A6"/>
    <w:rsid w:val="00791940"/>
    <w:rsid w:val="00792B4F"/>
    <w:rsid w:val="00797EC8"/>
    <w:rsid w:val="007A0FE9"/>
    <w:rsid w:val="007A2823"/>
    <w:rsid w:val="007A4A1A"/>
    <w:rsid w:val="007A73F4"/>
    <w:rsid w:val="007A7829"/>
    <w:rsid w:val="007B0347"/>
    <w:rsid w:val="007B0EB9"/>
    <w:rsid w:val="007B1808"/>
    <w:rsid w:val="007B40A8"/>
    <w:rsid w:val="007B5058"/>
    <w:rsid w:val="007B6B2C"/>
    <w:rsid w:val="007C0FDA"/>
    <w:rsid w:val="007C5BCB"/>
    <w:rsid w:val="007C67AA"/>
    <w:rsid w:val="007C7E8B"/>
    <w:rsid w:val="007D35D0"/>
    <w:rsid w:val="007D6D04"/>
    <w:rsid w:val="007E29DD"/>
    <w:rsid w:val="007E726C"/>
    <w:rsid w:val="007F09DF"/>
    <w:rsid w:val="007F34D8"/>
    <w:rsid w:val="007F38C3"/>
    <w:rsid w:val="007F43C3"/>
    <w:rsid w:val="007F6579"/>
    <w:rsid w:val="007F6FA3"/>
    <w:rsid w:val="00802913"/>
    <w:rsid w:val="008033C4"/>
    <w:rsid w:val="00803442"/>
    <w:rsid w:val="00803FF9"/>
    <w:rsid w:val="008065F9"/>
    <w:rsid w:val="00806EE7"/>
    <w:rsid w:val="00807036"/>
    <w:rsid w:val="00814912"/>
    <w:rsid w:val="0081746A"/>
    <w:rsid w:val="00823FD4"/>
    <w:rsid w:val="0082402F"/>
    <w:rsid w:val="00824DA2"/>
    <w:rsid w:val="008255C0"/>
    <w:rsid w:val="00826672"/>
    <w:rsid w:val="00830A98"/>
    <w:rsid w:val="008327DE"/>
    <w:rsid w:val="00832823"/>
    <w:rsid w:val="00834573"/>
    <w:rsid w:val="00841108"/>
    <w:rsid w:val="0084533E"/>
    <w:rsid w:val="00845B9A"/>
    <w:rsid w:val="00846118"/>
    <w:rsid w:val="00847422"/>
    <w:rsid w:val="00847FB1"/>
    <w:rsid w:val="00852477"/>
    <w:rsid w:val="008602B9"/>
    <w:rsid w:val="008617E7"/>
    <w:rsid w:val="008649A8"/>
    <w:rsid w:val="008666BC"/>
    <w:rsid w:val="00870667"/>
    <w:rsid w:val="00874A53"/>
    <w:rsid w:val="00875B59"/>
    <w:rsid w:val="00875D58"/>
    <w:rsid w:val="00877254"/>
    <w:rsid w:val="008803E9"/>
    <w:rsid w:val="00882F13"/>
    <w:rsid w:val="00883326"/>
    <w:rsid w:val="008844D2"/>
    <w:rsid w:val="00886B49"/>
    <w:rsid w:val="008900A2"/>
    <w:rsid w:val="008915AD"/>
    <w:rsid w:val="0089215F"/>
    <w:rsid w:val="00893E86"/>
    <w:rsid w:val="008942D9"/>
    <w:rsid w:val="00896411"/>
    <w:rsid w:val="008A1BF7"/>
    <w:rsid w:val="008A2BC9"/>
    <w:rsid w:val="008A3DAD"/>
    <w:rsid w:val="008A5B95"/>
    <w:rsid w:val="008B3B21"/>
    <w:rsid w:val="008C038E"/>
    <w:rsid w:val="008C5419"/>
    <w:rsid w:val="008C5B66"/>
    <w:rsid w:val="008D34E4"/>
    <w:rsid w:val="008D7FF6"/>
    <w:rsid w:val="008E5E16"/>
    <w:rsid w:val="008E67A8"/>
    <w:rsid w:val="008E6E5B"/>
    <w:rsid w:val="008F1F59"/>
    <w:rsid w:val="008F2B33"/>
    <w:rsid w:val="008F3130"/>
    <w:rsid w:val="008F3C7C"/>
    <w:rsid w:val="008F698E"/>
    <w:rsid w:val="00901621"/>
    <w:rsid w:val="009056B6"/>
    <w:rsid w:val="00907B20"/>
    <w:rsid w:val="009103FF"/>
    <w:rsid w:val="00911C68"/>
    <w:rsid w:val="00912244"/>
    <w:rsid w:val="0091251C"/>
    <w:rsid w:val="00912D1E"/>
    <w:rsid w:val="009133C7"/>
    <w:rsid w:val="00913E44"/>
    <w:rsid w:val="00920042"/>
    <w:rsid w:val="0092038C"/>
    <w:rsid w:val="009247FE"/>
    <w:rsid w:val="0093119A"/>
    <w:rsid w:val="00937007"/>
    <w:rsid w:val="00937C73"/>
    <w:rsid w:val="00944953"/>
    <w:rsid w:val="00947FCF"/>
    <w:rsid w:val="00950603"/>
    <w:rsid w:val="00950656"/>
    <w:rsid w:val="00953680"/>
    <w:rsid w:val="00954B2C"/>
    <w:rsid w:val="00954C46"/>
    <w:rsid w:val="00960FE0"/>
    <w:rsid w:val="009628DF"/>
    <w:rsid w:val="0096358C"/>
    <w:rsid w:val="00964670"/>
    <w:rsid w:val="009654B4"/>
    <w:rsid w:val="00965696"/>
    <w:rsid w:val="009670A2"/>
    <w:rsid w:val="00967926"/>
    <w:rsid w:val="0097324D"/>
    <w:rsid w:val="00975D07"/>
    <w:rsid w:val="00976A05"/>
    <w:rsid w:val="00977083"/>
    <w:rsid w:val="00980CC8"/>
    <w:rsid w:val="00984A1F"/>
    <w:rsid w:val="0098775F"/>
    <w:rsid w:val="00990DBD"/>
    <w:rsid w:val="00992F15"/>
    <w:rsid w:val="00996E38"/>
    <w:rsid w:val="00997484"/>
    <w:rsid w:val="009A0A4E"/>
    <w:rsid w:val="009A0DCD"/>
    <w:rsid w:val="009A1BE4"/>
    <w:rsid w:val="009A1CD9"/>
    <w:rsid w:val="009A69CA"/>
    <w:rsid w:val="009A6B73"/>
    <w:rsid w:val="009B11FE"/>
    <w:rsid w:val="009B1BCF"/>
    <w:rsid w:val="009B2001"/>
    <w:rsid w:val="009C2388"/>
    <w:rsid w:val="009C6F98"/>
    <w:rsid w:val="009D121A"/>
    <w:rsid w:val="009D185F"/>
    <w:rsid w:val="009D2806"/>
    <w:rsid w:val="009D2EEE"/>
    <w:rsid w:val="009D3176"/>
    <w:rsid w:val="009D3298"/>
    <w:rsid w:val="009D3B46"/>
    <w:rsid w:val="009D4CE0"/>
    <w:rsid w:val="009D4E02"/>
    <w:rsid w:val="009D796C"/>
    <w:rsid w:val="009E5D0F"/>
    <w:rsid w:val="009F01D1"/>
    <w:rsid w:val="009F4311"/>
    <w:rsid w:val="009F51BA"/>
    <w:rsid w:val="009F5BA7"/>
    <w:rsid w:val="009F61CF"/>
    <w:rsid w:val="00A0292D"/>
    <w:rsid w:val="00A0562F"/>
    <w:rsid w:val="00A111D5"/>
    <w:rsid w:val="00A115CE"/>
    <w:rsid w:val="00A11EDE"/>
    <w:rsid w:val="00A12D75"/>
    <w:rsid w:val="00A1480C"/>
    <w:rsid w:val="00A16CB5"/>
    <w:rsid w:val="00A25814"/>
    <w:rsid w:val="00A30ADD"/>
    <w:rsid w:val="00A35D98"/>
    <w:rsid w:val="00A366E3"/>
    <w:rsid w:val="00A538D1"/>
    <w:rsid w:val="00A555C3"/>
    <w:rsid w:val="00A605E7"/>
    <w:rsid w:val="00A607A7"/>
    <w:rsid w:val="00A638B5"/>
    <w:rsid w:val="00A71533"/>
    <w:rsid w:val="00A73CA8"/>
    <w:rsid w:val="00A767B3"/>
    <w:rsid w:val="00A77DDF"/>
    <w:rsid w:val="00A8021F"/>
    <w:rsid w:val="00A852F0"/>
    <w:rsid w:val="00A869AD"/>
    <w:rsid w:val="00A879D3"/>
    <w:rsid w:val="00A91B3A"/>
    <w:rsid w:val="00A94555"/>
    <w:rsid w:val="00A946BF"/>
    <w:rsid w:val="00A94F42"/>
    <w:rsid w:val="00AA1AC9"/>
    <w:rsid w:val="00AA2E68"/>
    <w:rsid w:val="00AA3C79"/>
    <w:rsid w:val="00AA51BA"/>
    <w:rsid w:val="00AA53C8"/>
    <w:rsid w:val="00AA77CC"/>
    <w:rsid w:val="00AA7ED8"/>
    <w:rsid w:val="00AB44DD"/>
    <w:rsid w:val="00AB60EC"/>
    <w:rsid w:val="00AC036A"/>
    <w:rsid w:val="00AC2232"/>
    <w:rsid w:val="00AC40C8"/>
    <w:rsid w:val="00AC795D"/>
    <w:rsid w:val="00AD440D"/>
    <w:rsid w:val="00AE2558"/>
    <w:rsid w:val="00AE267D"/>
    <w:rsid w:val="00AE3B76"/>
    <w:rsid w:val="00AE3D63"/>
    <w:rsid w:val="00AE7EEE"/>
    <w:rsid w:val="00AF0273"/>
    <w:rsid w:val="00AF1258"/>
    <w:rsid w:val="00AF474A"/>
    <w:rsid w:val="00AF568B"/>
    <w:rsid w:val="00AF7BAD"/>
    <w:rsid w:val="00AF7CF7"/>
    <w:rsid w:val="00AF7D52"/>
    <w:rsid w:val="00AF7ED0"/>
    <w:rsid w:val="00B02672"/>
    <w:rsid w:val="00B057A0"/>
    <w:rsid w:val="00B07E03"/>
    <w:rsid w:val="00B124F5"/>
    <w:rsid w:val="00B2076A"/>
    <w:rsid w:val="00B223A6"/>
    <w:rsid w:val="00B309A1"/>
    <w:rsid w:val="00B31DD2"/>
    <w:rsid w:val="00B32FF2"/>
    <w:rsid w:val="00B34322"/>
    <w:rsid w:val="00B41AA2"/>
    <w:rsid w:val="00B445CE"/>
    <w:rsid w:val="00B527CC"/>
    <w:rsid w:val="00B54701"/>
    <w:rsid w:val="00B6227D"/>
    <w:rsid w:val="00B62D01"/>
    <w:rsid w:val="00B6514F"/>
    <w:rsid w:val="00B6525B"/>
    <w:rsid w:val="00B65387"/>
    <w:rsid w:val="00B755FE"/>
    <w:rsid w:val="00B75A46"/>
    <w:rsid w:val="00B75AD0"/>
    <w:rsid w:val="00B811B5"/>
    <w:rsid w:val="00B812FD"/>
    <w:rsid w:val="00B826ED"/>
    <w:rsid w:val="00B8555D"/>
    <w:rsid w:val="00B871DD"/>
    <w:rsid w:val="00B875E0"/>
    <w:rsid w:val="00B908FB"/>
    <w:rsid w:val="00B91A37"/>
    <w:rsid w:val="00B934DF"/>
    <w:rsid w:val="00B94993"/>
    <w:rsid w:val="00BA15AB"/>
    <w:rsid w:val="00BA4745"/>
    <w:rsid w:val="00BA6263"/>
    <w:rsid w:val="00BB035F"/>
    <w:rsid w:val="00BB0911"/>
    <w:rsid w:val="00BB19F3"/>
    <w:rsid w:val="00BB2B69"/>
    <w:rsid w:val="00BB33BA"/>
    <w:rsid w:val="00BB5915"/>
    <w:rsid w:val="00BB6BBE"/>
    <w:rsid w:val="00BB7E0B"/>
    <w:rsid w:val="00BC110B"/>
    <w:rsid w:val="00BC167C"/>
    <w:rsid w:val="00BC36CB"/>
    <w:rsid w:val="00BC6232"/>
    <w:rsid w:val="00BC642A"/>
    <w:rsid w:val="00BD15E8"/>
    <w:rsid w:val="00BD18C5"/>
    <w:rsid w:val="00BD3EB6"/>
    <w:rsid w:val="00BD4259"/>
    <w:rsid w:val="00BD52DD"/>
    <w:rsid w:val="00BD68BC"/>
    <w:rsid w:val="00BD71FF"/>
    <w:rsid w:val="00BE10D7"/>
    <w:rsid w:val="00BE3591"/>
    <w:rsid w:val="00BE4289"/>
    <w:rsid w:val="00BE46B1"/>
    <w:rsid w:val="00BE50AA"/>
    <w:rsid w:val="00BE5909"/>
    <w:rsid w:val="00BF404A"/>
    <w:rsid w:val="00BF7AF2"/>
    <w:rsid w:val="00C03116"/>
    <w:rsid w:val="00C0332F"/>
    <w:rsid w:val="00C0426C"/>
    <w:rsid w:val="00C063B0"/>
    <w:rsid w:val="00C066C9"/>
    <w:rsid w:val="00C14FF5"/>
    <w:rsid w:val="00C17FD9"/>
    <w:rsid w:val="00C22932"/>
    <w:rsid w:val="00C229A2"/>
    <w:rsid w:val="00C24DD8"/>
    <w:rsid w:val="00C2631F"/>
    <w:rsid w:val="00C315C8"/>
    <w:rsid w:val="00C32DEA"/>
    <w:rsid w:val="00C4095F"/>
    <w:rsid w:val="00C43BBA"/>
    <w:rsid w:val="00C44C95"/>
    <w:rsid w:val="00C47E58"/>
    <w:rsid w:val="00C51030"/>
    <w:rsid w:val="00C52FB2"/>
    <w:rsid w:val="00C53534"/>
    <w:rsid w:val="00C53DF0"/>
    <w:rsid w:val="00C54227"/>
    <w:rsid w:val="00C5775C"/>
    <w:rsid w:val="00C60AC9"/>
    <w:rsid w:val="00C701F4"/>
    <w:rsid w:val="00C70DA8"/>
    <w:rsid w:val="00C70E22"/>
    <w:rsid w:val="00C715B0"/>
    <w:rsid w:val="00C71932"/>
    <w:rsid w:val="00C730F1"/>
    <w:rsid w:val="00C76613"/>
    <w:rsid w:val="00C7719E"/>
    <w:rsid w:val="00C808BC"/>
    <w:rsid w:val="00C831EC"/>
    <w:rsid w:val="00C8357C"/>
    <w:rsid w:val="00C844A2"/>
    <w:rsid w:val="00C844C6"/>
    <w:rsid w:val="00C85E40"/>
    <w:rsid w:val="00C865FC"/>
    <w:rsid w:val="00C91038"/>
    <w:rsid w:val="00C9162E"/>
    <w:rsid w:val="00C916FB"/>
    <w:rsid w:val="00C92C76"/>
    <w:rsid w:val="00C93064"/>
    <w:rsid w:val="00C94649"/>
    <w:rsid w:val="00C96063"/>
    <w:rsid w:val="00C96A5A"/>
    <w:rsid w:val="00CA388B"/>
    <w:rsid w:val="00CA7F4D"/>
    <w:rsid w:val="00CB2389"/>
    <w:rsid w:val="00CB274B"/>
    <w:rsid w:val="00CB372C"/>
    <w:rsid w:val="00CC2D01"/>
    <w:rsid w:val="00CC3A02"/>
    <w:rsid w:val="00CC3CA6"/>
    <w:rsid w:val="00CC3FE5"/>
    <w:rsid w:val="00CC4758"/>
    <w:rsid w:val="00CD348B"/>
    <w:rsid w:val="00CD6B60"/>
    <w:rsid w:val="00CD760D"/>
    <w:rsid w:val="00CE076B"/>
    <w:rsid w:val="00CE5342"/>
    <w:rsid w:val="00CE6067"/>
    <w:rsid w:val="00CE7A79"/>
    <w:rsid w:val="00CE7E10"/>
    <w:rsid w:val="00CF6B2C"/>
    <w:rsid w:val="00CF7748"/>
    <w:rsid w:val="00D02FFF"/>
    <w:rsid w:val="00D14987"/>
    <w:rsid w:val="00D17D69"/>
    <w:rsid w:val="00D22FF1"/>
    <w:rsid w:val="00D26B0F"/>
    <w:rsid w:val="00D26D60"/>
    <w:rsid w:val="00D30D4E"/>
    <w:rsid w:val="00D30DC8"/>
    <w:rsid w:val="00D32213"/>
    <w:rsid w:val="00D41A30"/>
    <w:rsid w:val="00D4289C"/>
    <w:rsid w:val="00D51D53"/>
    <w:rsid w:val="00D52052"/>
    <w:rsid w:val="00D521A1"/>
    <w:rsid w:val="00D565E6"/>
    <w:rsid w:val="00D57594"/>
    <w:rsid w:val="00D6003C"/>
    <w:rsid w:val="00D62DE2"/>
    <w:rsid w:val="00D63891"/>
    <w:rsid w:val="00D63E78"/>
    <w:rsid w:val="00D6673C"/>
    <w:rsid w:val="00D66763"/>
    <w:rsid w:val="00D668D8"/>
    <w:rsid w:val="00D71A68"/>
    <w:rsid w:val="00D72DC8"/>
    <w:rsid w:val="00D73073"/>
    <w:rsid w:val="00D73693"/>
    <w:rsid w:val="00D7414B"/>
    <w:rsid w:val="00D74E43"/>
    <w:rsid w:val="00D75B8C"/>
    <w:rsid w:val="00D75F71"/>
    <w:rsid w:val="00D84BBA"/>
    <w:rsid w:val="00D85B34"/>
    <w:rsid w:val="00D85D2D"/>
    <w:rsid w:val="00D87081"/>
    <w:rsid w:val="00D878B4"/>
    <w:rsid w:val="00D87A39"/>
    <w:rsid w:val="00D87B87"/>
    <w:rsid w:val="00D90470"/>
    <w:rsid w:val="00D920D1"/>
    <w:rsid w:val="00D92D29"/>
    <w:rsid w:val="00DA06B2"/>
    <w:rsid w:val="00DA1331"/>
    <w:rsid w:val="00DA1E12"/>
    <w:rsid w:val="00DA2132"/>
    <w:rsid w:val="00DA37A7"/>
    <w:rsid w:val="00DA5C69"/>
    <w:rsid w:val="00DA701C"/>
    <w:rsid w:val="00DB6152"/>
    <w:rsid w:val="00DB72FD"/>
    <w:rsid w:val="00DB7BE3"/>
    <w:rsid w:val="00DC071C"/>
    <w:rsid w:val="00DC5B4B"/>
    <w:rsid w:val="00DC7DA7"/>
    <w:rsid w:val="00DD08DC"/>
    <w:rsid w:val="00DD5953"/>
    <w:rsid w:val="00DD5B65"/>
    <w:rsid w:val="00DD5D00"/>
    <w:rsid w:val="00DD6DB0"/>
    <w:rsid w:val="00DE02FB"/>
    <w:rsid w:val="00DE08C6"/>
    <w:rsid w:val="00DE1895"/>
    <w:rsid w:val="00DE304F"/>
    <w:rsid w:val="00DE3A50"/>
    <w:rsid w:val="00DE66A1"/>
    <w:rsid w:val="00DF7017"/>
    <w:rsid w:val="00E02F1D"/>
    <w:rsid w:val="00E04D42"/>
    <w:rsid w:val="00E05548"/>
    <w:rsid w:val="00E05893"/>
    <w:rsid w:val="00E0741B"/>
    <w:rsid w:val="00E10D2C"/>
    <w:rsid w:val="00E12D89"/>
    <w:rsid w:val="00E149B9"/>
    <w:rsid w:val="00E173AD"/>
    <w:rsid w:val="00E25D9E"/>
    <w:rsid w:val="00E26FCC"/>
    <w:rsid w:val="00E27CAE"/>
    <w:rsid w:val="00E30CF0"/>
    <w:rsid w:val="00E31653"/>
    <w:rsid w:val="00E33F5B"/>
    <w:rsid w:val="00E3498F"/>
    <w:rsid w:val="00E41D48"/>
    <w:rsid w:val="00E455CA"/>
    <w:rsid w:val="00E4665D"/>
    <w:rsid w:val="00E46922"/>
    <w:rsid w:val="00E50884"/>
    <w:rsid w:val="00E50C9B"/>
    <w:rsid w:val="00E53653"/>
    <w:rsid w:val="00E54710"/>
    <w:rsid w:val="00E63004"/>
    <w:rsid w:val="00E63F25"/>
    <w:rsid w:val="00E65194"/>
    <w:rsid w:val="00E66E84"/>
    <w:rsid w:val="00E7048A"/>
    <w:rsid w:val="00E715B4"/>
    <w:rsid w:val="00E715D2"/>
    <w:rsid w:val="00E719EB"/>
    <w:rsid w:val="00E731F7"/>
    <w:rsid w:val="00E73ECC"/>
    <w:rsid w:val="00E77E6B"/>
    <w:rsid w:val="00E8133A"/>
    <w:rsid w:val="00E81C1F"/>
    <w:rsid w:val="00E825C7"/>
    <w:rsid w:val="00E85264"/>
    <w:rsid w:val="00EA10ED"/>
    <w:rsid w:val="00EA1490"/>
    <w:rsid w:val="00EA27B1"/>
    <w:rsid w:val="00EB3E50"/>
    <w:rsid w:val="00EC47AA"/>
    <w:rsid w:val="00EC520E"/>
    <w:rsid w:val="00ED0E75"/>
    <w:rsid w:val="00ED1B23"/>
    <w:rsid w:val="00ED3CB1"/>
    <w:rsid w:val="00ED5812"/>
    <w:rsid w:val="00ED7102"/>
    <w:rsid w:val="00EE3315"/>
    <w:rsid w:val="00EE6FA4"/>
    <w:rsid w:val="00EF0B82"/>
    <w:rsid w:val="00EF2218"/>
    <w:rsid w:val="00F07D67"/>
    <w:rsid w:val="00F1065D"/>
    <w:rsid w:val="00F12D6A"/>
    <w:rsid w:val="00F16FF0"/>
    <w:rsid w:val="00F219C3"/>
    <w:rsid w:val="00F277C3"/>
    <w:rsid w:val="00F30FC2"/>
    <w:rsid w:val="00F31DF9"/>
    <w:rsid w:val="00F33FDD"/>
    <w:rsid w:val="00F3749F"/>
    <w:rsid w:val="00F37D9C"/>
    <w:rsid w:val="00F37F37"/>
    <w:rsid w:val="00F4084A"/>
    <w:rsid w:val="00F4505A"/>
    <w:rsid w:val="00F4609A"/>
    <w:rsid w:val="00F4781E"/>
    <w:rsid w:val="00F51C42"/>
    <w:rsid w:val="00F53CBB"/>
    <w:rsid w:val="00F550E9"/>
    <w:rsid w:val="00F56560"/>
    <w:rsid w:val="00F57661"/>
    <w:rsid w:val="00F60C4A"/>
    <w:rsid w:val="00F64A57"/>
    <w:rsid w:val="00F6628B"/>
    <w:rsid w:val="00F67CCE"/>
    <w:rsid w:val="00F70594"/>
    <w:rsid w:val="00F72C33"/>
    <w:rsid w:val="00F731D2"/>
    <w:rsid w:val="00F73241"/>
    <w:rsid w:val="00F75414"/>
    <w:rsid w:val="00F7610D"/>
    <w:rsid w:val="00F810A9"/>
    <w:rsid w:val="00F8236D"/>
    <w:rsid w:val="00F83263"/>
    <w:rsid w:val="00F8559E"/>
    <w:rsid w:val="00F85A08"/>
    <w:rsid w:val="00F91861"/>
    <w:rsid w:val="00F91C12"/>
    <w:rsid w:val="00F9586E"/>
    <w:rsid w:val="00F96CFE"/>
    <w:rsid w:val="00F97353"/>
    <w:rsid w:val="00FA163F"/>
    <w:rsid w:val="00FA4E64"/>
    <w:rsid w:val="00FA4FF8"/>
    <w:rsid w:val="00FA7790"/>
    <w:rsid w:val="00FB0374"/>
    <w:rsid w:val="00FB0750"/>
    <w:rsid w:val="00FB284A"/>
    <w:rsid w:val="00FB533A"/>
    <w:rsid w:val="00FB5C7D"/>
    <w:rsid w:val="00FC071B"/>
    <w:rsid w:val="00FC0D13"/>
    <w:rsid w:val="00FE003D"/>
    <w:rsid w:val="00FE2E5B"/>
    <w:rsid w:val="00FE56A0"/>
    <w:rsid w:val="00FE6995"/>
    <w:rsid w:val="00FE6E20"/>
    <w:rsid w:val="00FF1983"/>
    <w:rsid w:val="00FF7F6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17BDAC"/>
  <w15:docId w15:val="{CA23CC36-59D3-4671-8B5E-BC5A9FF6A3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01D1"/>
    <w:pPr>
      <w:spacing w:after="0" w:line="240" w:lineRule="auto"/>
    </w:pPr>
    <w:rPr>
      <w:rFonts w:ascii="Times New Roman" w:eastAsia="Times New Roman" w:hAnsi="Times New Roman" w:cs="Times New Roman"/>
      <w:sz w:val="24"/>
      <w:szCs w:val="24"/>
      <w:lang w:val="es-ES" w:eastAsia="es-ES"/>
    </w:rPr>
  </w:style>
  <w:style w:type="paragraph" w:styleId="Ttulo2">
    <w:name w:val="heading 2"/>
    <w:basedOn w:val="Normal"/>
    <w:link w:val="Ttulo2Car"/>
    <w:uiPriority w:val="9"/>
    <w:qFormat/>
    <w:rsid w:val="002240BB"/>
    <w:pPr>
      <w:spacing w:before="100" w:beforeAutospacing="1" w:after="100" w:afterAutospacing="1"/>
      <w:outlineLvl w:val="1"/>
    </w:pPr>
    <w:rPr>
      <w:b/>
      <w:bCs/>
      <w:sz w:val="36"/>
      <w:szCs w:val="36"/>
      <w:lang w:val="es-CO"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inespaciado">
    <w:name w:val="No Spacing"/>
    <w:uiPriority w:val="1"/>
    <w:qFormat/>
    <w:rsid w:val="002647DC"/>
    <w:pPr>
      <w:spacing w:after="0" w:line="240" w:lineRule="auto"/>
    </w:pPr>
  </w:style>
  <w:style w:type="paragraph" w:styleId="Prrafodelista">
    <w:name w:val="List Paragraph"/>
    <w:basedOn w:val="Normal"/>
    <w:uiPriority w:val="34"/>
    <w:qFormat/>
    <w:rsid w:val="009F01D1"/>
    <w:pPr>
      <w:ind w:left="720"/>
      <w:contextualSpacing/>
    </w:pPr>
  </w:style>
  <w:style w:type="character" w:styleId="Hipervnculo">
    <w:name w:val="Hyperlink"/>
    <w:basedOn w:val="Fuentedeprrafopredeter"/>
    <w:uiPriority w:val="99"/>
    <w:unhideWhenUsed/>
    <w:rsid w:val="009F01D1"/>
    <w:rPr>
      <w:color w:val="0563C1" w:themeColor="hyperlink"/>
      <w:u w:val="single"/>
    </w:rPr>
  </w:style>
  <w:style w:type="paragraph" w:styleId="Textodeglobo">
    <w:name w:val="Balloon Text"/>
    <w:basedOn w:val="Normal"/>
    <w:link w:val="TextodegloboCar"/>
    <w:uiPriority w:val="99"/>
    <w:semiHidden/>
    <w:unhideWhenUsed/>
    <w:rsid w:val="00B2076A"/>
    <w:rPr>
      <w:rFonts w:ascii="Tahoma" w:hAnsi="Tahoma" w:cs="Tahoma"/>
      <w:sz w:val="16"/>
      <w:szCs w:val="16"/>
    </w:rPr>
  </w:style>
  <w:style w:type="character" w:customStyle="1" w:styleId="TextodegloboCar">
    <w:name w:val="Texto de globo Car"/>
    <w:basedOn w:val="Fuentedeprrafopredeter"/>
    <w:link w:val="Textodeglobo"/>
    <w:uiPriority w:val="99"/>
    <w:semiHidden/>
    <w:rsid w:val="00B2076A"/>
    <w:rPr>
      <w:rFonts w:ascii="Tahoma" w:eastAsia="Times New Roman" w:hAnsi="Tahoma" w:cs="Tahoma"/>
      <w:sz w:val="16"/>
      <w:szCs w:val="16"/>
      <w:lang w:val="es-ES" w:eastAsia="es-ES"/>
    </w:rPr>
  </w:style>
  <w:style w:type="paragraph" w:styleId="Encabezado">
    <w:name w:val="header"/>
    <w:basedOn w:val="Normal"/>
    <w:link w:val="EncabezadoCar"/>
    <w:uiPriority w:val="99"/>
    <w:unhideWhenUsed/>
    <w:rsid w:val="00756F3E"/>
    <w:pPr>
      <w:tabs>
        <w:tab w:val="center" w:pos="4419"/>
        <w:tab w:val="right" w:pos="8838"/>
      </w:tabs>
    </w:pPr>
  </w:style>
  <w:style w:type="character" w:customStyle="1" w:styleId="EncabezadoCar">
    <w:name w:val="Encabezado Car"/>
    <w:basedOn w:val="Fuentedeprrafopredeter"/>
    <w:link w:val="Encabezado"/>
    <w:uiPriority w:val="99"/>
    <w:rsid w:val="00756F3E"/>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756F3E"/>
    <w:pPr>
      <w:tabs>
        <w:tab w:val="center" w:pos="4419"/>
        <w:tab w:val="right" w:pos="8838"/>
      </w:tabs>
    </w:pPr>
  </w:style>
  <w:style w:type="character" w:customStyle="1" w:styleId="PiedepginaCar">
    <w:name w:val="Pie de página Car"/>
    <w:basedOn w:val="Fuentedeprrafopredeter"/>
    <w:link w:val="Piedepgina"/>
    <w:uiPriority w:val="99"/>
    <w:rsid w:val="00756F3E"/>
    <w:rPr>
      <w:rFonts w:ascii="Times New Roman" w:eastAsia="Times New Roman" w:hAnsi="Times New Roman" w:cs="Times New Roman"/>
      <w:sz w:val="24"/>
      <w:szCs w:val="24"/>
      <w:lang w:val="es-ES" w:eastAsia="es-ES"/>
    </w:rPr>
  </w:style>
  <w:style w:type="character" w:styleId="nfasis">
    <w:name w:val="Emphasis"/>
    <w:qFormat/>
    <w:rsid w:val="001B6DDD"/>
    <w:rPr>
      <w:i/>
      <w:iCs/>
    </w:rPr>
  </w:style>
  <w:style w:type="character" w:customStyle="1" w:styleId="Ttulo2Car">
    <w:name w:val="Título 2 Car"/>
    <w:basedOn w:val="Fuentedeprrafopredeter"/>
    <w:link w:val="Ttulo2"/>
    <w:uiPriority w:val="9"/>
    <w:rsid w:val="002240BB"/>
    <w:rPr>
      <w:rFonts w:ascii="Times New Roman" w:eastAsia="Times New Roman" w:hAnsi="Times New Roman" w:cs="Times New Roman"/>
      <w:b/>
      <w:bCs/>
      <w:sz w:val="36"/>
      <w:szCs w:val="36"/>
      <w:lang w:eastAsia="es-CO"/>
    </w:rPr>
  </w:style>
  <w:style w:type="paragraph" w:styleId="NormalWeb">
    <w:name w:val="Normal (Web)"/>
    <w:basedOn w:val="Normal"/>
    <w:uiPriority w:val="99"/>
    <w:semiHidden/>
    <w:unhideWhenUsed/>
    <w:rsid w:val="00DA2132"/>
    <w:pPr>
      <w:spacing w:before="100" w:beforeAutospacing="1" w:after="100" w:afterAutospacing="1"/>
    </w:pPr>
    <w:rPr>
      <w:lang w:val="es-CO" w:eastAsia="es-CO"/>
    </w:rPr>
  </w:style>
  <w:style w:type="table" w:customStyle="1" w:styleId="Tablaconcuadrcula1">
    <w:name w:val="Tabla con cuadrícula1"/>
    <w:basedOn w:val="Tablanormal"/>
    <w:next w:val="Tablaconcuadrcula"/>
    <w:uiPriority w:val="39"/>
    <w:rsid w:val="00D85D2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concuadrcula">
    <w:name w:val="Table Grid"/>
    <w:basedOn w:val="Tablanormal"/>
    <w:uiPriority w:val="39"/>
    <w:rsid w:val="00D85D2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cinsinresolver">
    <w:name w:val="Unresolved Mention"/>
    <w:basedOn w:val="Fuentedeprrafopredeter"/>
    <w:uiPriority w:val="99"/>
    <w:semiHidden/>
    <w:unhideWhenUsed/>
    <w:rsid w:val="00E8133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8042931">
      <w:bodyDiv w:val="1"/>
      <w:marLeft w:val="0"/>
      <w:marRight w:val="0"/>
      <w:marTop w:val="0"/>
      <w:marBottom w:val="0"/>
      <w:divBdr>
        <w:top w:val="none" w:sz="0" w:space="0" w:color="auto"/>
        <w:left w:val="none" w:sz="0" w:space="0" w:color="auto"/>
        <w:bottom w:val="none" w:sz="0" w:space="0" w:color="auto"/>
        <w:right w:val="none" w:sz="0" w:space="0" w:color="auto"/>
      </w:divBdr>
    </w:div>
    <w:div w:id="1884828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bogadaterrerosl@gmail.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customXml" Target="../customXml/item2.xml"/><Relationship Id="rId10" Type="http://schemas.openxmlformats.org/officeDocument/2006/relationships/hyperlink" Target="javascript:window.print()"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o" ma:contentTypeID="0x010100D48F95F53263354EB3F79DE78654A8F0" ma:contentTypeVersion="13" ma:contentTypeDescription="Crear nuevo documento." ma:contentTypeScope="" ma:versionID="387dcc5046d334210b38433a32b9bcfb">
  <xsd:schema xmlns:xsd="http://www.w3.org/2001/XMLSchema" xmlns:xs="http://www.w3.org/2001/XMLSchema" xmlns:p="http://schemas.microsoft.com/office/2006/metadata/properties" xmlns:ns2="aa38eb3c-ea3d-4744-aa67-8f23cb61538d" xmlns:ns3="90e2beaf-a6a6-43a1-8e09-1cde774706bb" targetNamespace="http://schemas.microsoft.com/office/2006/metadata/properties" ma:root="true" ma:fieldsID="96876903289d7bd32f8c542d208d23aa" ns2:_="" ns3:_="">
    <xsd:import namespace="aa38eb3c-ea3d-4744-aa67-8f23cb61538d"/>
    <xsd:import namespace="90e2beaf-a6a6-43a1-8e09-1cde774706b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38eb3c-ea3d-4744-aa67-8f23cb6153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0e2beaf-a6a6-43a1-8e09-1cde774706bb" elementFormDefault="qualified">
    <xsd:import namespace="http://schemas.microsoft.com/office/2006/documentManagement/types"/>
    <xsd:import namespace="http://schemas.microsoft.com/office/infopath/2007/PartnerControls"/>
    <xsd:element name="SharedWithUsers" ma:index="15"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BF15296-D5B3-41DC-9E80-6AF193BE79A4}">
  <ds:schemaRefs>
    <ds:schemaRef ds:uri="http://schemas.openxmlformats.org/officeDocument/2006/bibliography"/>
  </ds:schemaRefs>
</ds:datastoreItem>
</file>

<file path=customXml/itemProps2.xml><?xml version="1.0" encoding="utf-8"?>
<ds:datastoreItem xmlns:ds="http://schemas.openxmlformats.org/officeDocument/2006/customXml" ds:itemID="{1DA05457-50A4-4BFE-916E-487E8B561562}"/>
</file>

<file path=customXml/itemProps3.xml><?xml version="1.0" encoding="utf-8"?>
<ds:datastoreItem xmlns:ds="http://schemas.openxmlformats.org/officeDocument/2006/customXml" ds:itemID="{D29B3F68-8032-4EE7-A545-28A0BA92D420}"/>
</file>

<file path=customXml/itemProps4.xml><?xml version="1.0" encoding="utf-8"?>
<ds:datastoreItem xmlns:ds="http://schemas.openxmlformats.org/officeDocument/2006/customXml" ds:itemID="{A98B4485-2507-4315-9E27-09A5CCFD318C}"/>
</file>

<file path=docProps/app.xml><?xml version="1.0" encoding="utf-8"?>
<Properties xmlns="http://schemas.openxmlformats.org/officeDocument/2006/extended-properties" xmlns:vt="http://schemas.openxmlformats.org/officeDocument/2006/docPropsVTypes">
  <Template>Normal</Template>
  <TotalTime>1046</TotalTime>
  <Pages>17</Pages>
  <Words>3364</Words>
  <Characters>18505</Characters>
  <Application>Microsoft Office Word</Application>
  <DocSecurity>0</DocSecurity>
  <Lines>154</Lines>
  <Paragraphs>43</Paragraphs>
  <ScaleCrop>false</ScaleCrop>
  <HeadingPairs>
    <vt:vector size="2" baseType="variant">
      <vt:variant>
        <vt:lpstr>Título</vt:lpstr>
      </vt:variant>
      <vt:variant>
        <vt:i4>1</vt:i4>
      </vt:variant>
    </vt:vector>
  </HeadingPairs>
  <TitlesOfParts>
    <vt:vector size="1" baseType="lpstr">
      <vt:lpstr/>
    </vt:vector>
  </TitlesOfParts>
  <Company>Luffi</Company>
  <LinksUpToDate>false</LinksUpToDate>
  <CharactersWithSpaces>21826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RECEPCION</dc:creator>
  <cp:lastModifiedBy>Adiela</cp:lastModifiedBy>
  <cp:revision>26</cp:revision>
  <cp:lastPrinted>2020-02-10T11:53:00Z</cp:lastPrinted>
  <dcterms:created xsi:type="dcterms:W3CDTF">2021-02-11T03:02:00Z</dcterms:created>
  <dcterms:modified xsi:type="dcterms:W3CDTF">2021-02-15T20:44:00Z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0x010100D48F95F53263354EB3F79DE78654A8F0</vt:lpwstr>
  </property>
</Properties>
</file>